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6A9" w:rsidRPr="00AC06A9" w:rsidRDefault="00AC06A9" w:rsidP="00AC06A9">
      <w:pPr>
        <w:pStyle w:val="Akti"/>
        <w:rPr>
          <w:lang w:val="it-IT"/>
        </w:rPr>
      </w:pPr>
      <w:bookmarkStart w:id="0" w:name="_GoBack"/>
      <w:bookmarkEnd w:id="0"/>
      <w:r w:rsidRPr="00AC06A9">
        <w:rPr>
          <w:lang w:val="it-IT"/>
        </w:rPr>
        <w:t xml:space="preserve">VENDIM </w:t>
      </w:r>
    </w:p>
    <w:p w:rsidR="00AC06A9" w:rsidRPr="00AC06A9" w:rsidRDefault="00AC06A9" w:rsidP="00AC06A9">
      <w:pPr>
        <w:pStyle w:val="NumriData"/>
        <w:rPr>
          <w:lang w:val="it-IT"/>
        </w:rPr>
      </w:pPr>
      <w:r w:rsidRPr="00AC06A9">
        <w:rPr>
          <w:lang w:val="it-IT"/>
        </w:rPr>
        <w:t xml:space="preserve">Nr.625, datë 1.10.2007 </w:t>
      </w:r>
    </w:p>
    <w:p w:rsidR="00AC06A9" w:rsidRPr="006E4698" w:rsidRDefault="00AC06A9" w:rsidP="00AC06A9">
      <w:pPr>
        <w:pStyle w:val="Paragrafi"/>
        <w:rPr>
          <w:lang w:val="sq-AL"/>
        </w:rPr>
      </w:pPr>
    </w:p>
    <w:p w:rsidR="00AC06A9" w:rsidRPr="00AC06A9" w:rsidRDefault="00AC06A9" w:rsidP="00AC06A9">
      <w:pPr>
        <w:pStyle w:val="Titulli"/>
        <w:rPr>
          <w:lang w:val="it-IT"/>
        </w:rPr>
      </w:pPr>
      <w:r w:rsidRPr="00AC06A9">
        <w:rPr>
          <w:lang w:val="it-IT"/>
        </w:rPr>
        <w:t>MBI PAVLEFSHMËRINË E LICENCËS SË DISA SUBJEKTEVE RADIOTELEVIZIVE PRIVATE</w:t>
      </w:r>
    </w:p>
    <w:p w:rsidR="00AC06A9" w:rsidRPr="006E4698" w:rsidRDefault="00AC06A9" w:rsidP="00AC06A9">
      <w:pPr>
        <w:pStyle w:val="Paragrafi"/>
        <w:rPr>
          <w:lang w:val="sq-AL"/>
        </w:rPr>
      </w:pPr>
    </w:p>
    <w:p w:rsidR="00AC06A9" w:rsidRPr="006E4698" w:rsidRDefault="00AC06A9" w:rsidP="00AC06A9">
      <w:pPr>
        <w:pStyle w:val="Paragrafi"/>
        <w:rPr>
          <w:lang w:val="sq-AL"/>
        </w:rPr>
      </w:pPr>
      <w:r w:rsidRPr="006E4698">
        <w:rPr>
          <w:lang w:val="sq-AL"/>
        </w:rPr>
        <w:t>Në mbështetje të nenit 7</w:t>
      </w:r>
      <w:r>
        <w:rPr>
          <w:lang w:val="sq-AL"/>
        </w:rPr>
        <w:t>,</w:t>
      </w:r>
      <w:r w:rsidRPr="006E4698">
        <w:rPr>
          <w:lang w:val="sq-AL"/>
        </w:rPr>
        <w:t xml:space="preserve"> pika 21 dhe nenit 33</w:t>
      </w:r>
      <w:r>
        <w:rPr>
          <w:lang w:val="sq-AL"/>
        </w:rPr>
        <w:t>,</w:t>
      </w:r>
      <w:r w:rsidRPr="006E4698">
        <w:rPr>
          <w:lang w:val="sq-AL"/>
        </w:rPr>
        <w:t xml:space="preserve"> pika 1 të ligjit nr.8410, datë 30.9.1998 “Për radion dhe televizionin publik dhe privat në Republikën e Shqipërisë”, të ndryshuar, Këshilli Kombëtar i Radios dhe Televizionit, </w:t>
      </w:r>
    </w:p>
    <w:p w:rsidR="00AC06A9" w:rsidRPr="006E4698" w:rsidRDefault="00AC06A9" w:rsidP="00AC06A9">
      <w:pPr>
        <w:pStyle w:val="Paragrafi"/>
        <w:rPr>
          <w:lang w:val="sq-AL"/>
        </w:rPr>
      </w:pPr>
    </w:p>
    <w:p w:rsidR="00AC06A9" w:rsidRPr="00AC06A9" w:rsidRDefault="00AC06A9" w:rsidP="00AC06A9">
      <w:pPr>
        <w:pStyle w:val="VENDOSI"/>
        <w:rPr>
          <w:lang w:val="sq-AL"/>
        </w:rPr>
      </w:pPr>
      <w:r w:rsidRPr="00AC06A9">
        <w:rPr>
          <w:lang w:val="sq-AL"/>
        </w:rPr>
        <w:t xml:space="preserve">VENDOSI: </w:t>
      </w:r>
    </w:p>
    <w:p w:rsidR="00AC06A9" w:rsidRPr="006E4698" w:rsidRDefault="00AC06A9" w:rsidP="00AC06A9">
      <w:pPr>
        <w:pStyle w:val="Paragrafi"/>
        <w:rPr>
          <w:lang w:val="sq-AL"/>
        </w:rPr>
      </w:pPr>
    </w:p>
    <w:p w:rsidR="00AC06A9" w:rsidRPr="006E4698" w:rsidRDefault="00AC06A9" w:rsidP="00AC06A9">
      <w:pPr>
        <w:pStyle w:val="Paragrafi"/>
        <w:rPr>
          <w:lang w:val="sq-AL"/>
        </w:rPr>
      </w:pPr>
      <w:r w:rsidRPr="006E4698">
        <w:rPr>
          <w:lang w:val="sq-AL"/>
        </w:rPr>
        <w:t xml:space="preserve">1. Të bëjë të pavlefshme licencën e subjekteve radiotelevizive, që në mbarim të afatit të vlefshmërisë së licencës nuk kanë shfaqur interes për rinovimin e saj, si më poshtë: </w:t>
      </w:r>
    </w:p>
    <w:p w:rsidR="00AC06A9" w:rsidRPr="006E4698" w:rsidRDefault="00AC06A9" w:rsidP="00AC06A9">
      <w:pPr>
        <w:pStyle w:val="Paragrafi"/>
        <w:rPr>
          <w:lang w:val="sq-AL"/>
        </w:rPr>
      </w:pPr>
    </w:p>
    <w:tbl>
      <w:tblPr>
        <w:tblW w:w="0" w:type="auto"/>
        <w:tblInd w:w="1908" w:type="dxa"/>
        <w:tblLook w:val="01E0" w:firstRow="1" w:lastRow="1" w:firstColumn="1" w:lastColumn="1" w:noHBand="0" w:noVBand="0"/>
      </w:tblPr>
      <w:tblGrid>
        <w:gridCol w:w="720"/>
        <w:gridCol w:w="2700"/>
        <w:gridCol w:w="2700"/>
      </w:tblGrid>
      <w:tr w:rsidR="00AC06A9" w:rsidRPr="006E4698">
        <w:tc>
          <w:tcPr>
            <w:tcW w:w="720" w:type="dxa"/>
          </w:tcPr>
          <w:p w:rsidR="00AC06A9" w:rsidRPr="006E4698" w:rsidRDefault="00AC06A9" w:rsidP="00AC06A9">
            <w:pPr>
              <w:pStyle w:val="Paragrafi"/>
              <w:ind w:firstLine="0"/>
              <w:rPr>
                <w:lang w:val="sq-AL"/>
              </w:rPr>
            </w:pPr>
            <w:r w:rsidRPr="006E4698">
              <w:rPr>
                <w:lang w:val="sq-AL"/>
              </w:rPr>
              <w:t>Nr.</w:t>
            </w:r>
          </w:p>
        </w:tc>
        <w:tc>
          <w:tcPr>
            <w:tcW w:w="2700" w:type="dxa"/>
          </w:tcPr>
          <w:p w:rsidR="00AC06A9" w:rsidRPr="006E4698" w:rsidRDefault="00AC06A9" w:rsidP="00AC06A9">
            <w:pPr>
              <w:pStyle w:val="Paragrafi"/>
              <w:ind w:firstLine="0"/>
              <w:rPr>
                <w:lang w:val="sq-AL"/>
              </w:rPr>
            </w:pPr>
            <w:r w:rsidRPr="006E4698">
              <w:rPr>
                <w:lang w:val="sq-AL"/>
              </w:rPr>
              <w:t>Emri i subjektit</w:t>
            </w:r>
          </w:p>
        </w:tc>
        <w:tc>
          <w:tcPr>
            <w:tcW w:w="2700" w:type="dxa"/>
          </w:tcPr>
          <w:p w:rsidR="00AC06A9" w:rsidRPr="006E4698" w:rsidRDefault="00AC06A9" w:rsidP="00AC06A9">
            <w:pPr>
              <w:pStyle w:val="Paragrafi"/>
              <w:ind w:firstLine="0"/>
              <w:rPr>
                <w:lang w:val="sq-AL"/>
              </w:rPr>
            </w:pPr>
            <w:r w:rsidRPr="006E4698">
              <w:rPr>
                <w:lang w:val="sq-AL"/>
              </w:rPr>
              <w:t>Lloji i licencës</w:t>
            </w:r>
          </w:p>
        </w:tc>
      </w:tr>
      <w:tr w:rsidR="00AC06A9" w:rsidRPr="006E4698">
        <w:tc>
          <w:tcPr>
            <w:tcW w:w="720" w:type="dxa"/>
          </w:tcPr>
          <w:p w:rsidR="00AC06A9" w:rsidRPr="006E4698" w:rsidRDefault="00AC06A9" w:rsidP="00AC06A9">
            <w:pPr>
              <w:pStyle w:val="Paragrafi"/>
              <w:ind w:firstLine="0"/>
              <w:rPr>
                <w:lang w:val="sq-AL"/>
              </w:rPr>
            </w:pPr>
            <w:r w:rsidRPr="006E4698">
              <w:rPr>
                <w:lang w:val="sq-AL"/>
              </w:rPr>
              <w:t>1.</w:t>
            </w:r>
          </w:p>
        </w:tc>
        <w:tc>
          <w:tcPr>
            <w:tcW w:w="2700" w:type="dxa"/>
          </w:tcPr>
          <w:p w:rsidR="00AC06A9" w:rsidRPr="006E4698" w:rsidRDefault="00AC06A9" w:rsidP="00AC06A9">
            <w:pPr>
              <w:pStyle w:val="Paragrafi"/>
              <w:ind w:firstLine="0"/>
              <w:rPr>
                <w:lang w:val="sq-AL"/>
              </w:rPr>
            </w:pPr>
            <w:r w:rsidRPr="006E4698">
              <w:rPr>
                <w:lang w:val="sq-AL"/>
              </w:rPr>
              <w:t>TV Asparag</w:t>
            </w:r>
          </w:p>
        </w:tc>
        <w:tc>
          <w:tcPr>
            <w:tcW w:w="2700" w:type="dxa"/>
          </w:tcPr>
          <w:p w:rsidR="00AC06A9" w:rsidRPr="006E4698" w:rsidRDefault="00AC06A9" w:rsidP="00AC06A9">
            <w:pPr>
              <w:pStyle w:val="Paragrafi"/>
              <w:ind w:firstLine="0"/>
              <w:rPr>
                <w:lang w:val="sq-AL"/>
              </w:rPr>
            </w:pPr>
            <w:r w:rsidRPr="006E4698">
              <w:rPr>
                <w:lang w:val="sq-AL"/>
              </w:rPr>
              <w:t>TV vendor</w:t>
            </w:r>
          </w:p>
        </w:tc>
      </w:tr>
      <w:tr w:rsidR="00AC06A9" w:rsidRPr="006E4698">
        <w:tc>
          <w:tcPr>
            <w:tcW w:w="720" w:type="dxa"/>
          </w:tcPr>
          <w:p w:rsidR="00AC06A9" w:rsidRPr="006E4698" w:rsidRDefault="00AC06A9" w:rsidP="00AC06A9">
            <w:pPr>
              <w:pStyle w:val="Paragrafi"/>
              <w:ind w:firstLine="0"/>
              <w:rPr>
                <w:lang w:val="sq-AL"/>
              </w:rPr>
            </w:pPr>
            <w:r w:rsidRPr="006E4698">
              <w:rPr>
                <w:lang w:val="sq-AL"/>
              </w:rPr>
              <w:t>2.</w:t>
            </w:r>
          </w:p>
        </w:tc>
        <w:tc>
          <w:tcPr>
            <w:tcW w:w="2700" w:type="dxa"/>
          </w:tcPr>
          <w:p w:rsidR="00AC06A9" w:rsidRPr="006E4698" w:rsidRDefault="00AC06A9" w:rsidP="00AC06A9">
            <w:pPr>
              <w:pStyle w:val="Paragrafi"/>
              <w:ind w:firstLine="0"/>
              <w:rPr>
                <w:lang w:val="sq-AL"/>
              </w:rPr>
            </w:pPr>
            <w:r w:rsidRPr="006E4698">
              <w:rPr>
                <w:lang w:val="sq-AL"/>
              </w:rPr>
              <w:t>Radio New Planet</w:t>
            </w:r>
          </w:p>
        </w:tc>
        <w:tc>
          <w:tcPr>
            <w:tcW w:w="2700" w:type="dxa"/>
          </w:tcPr>
          <w:p w:rsidR="00AC06A9" w:rsidRPr="006E4698" w:rsidRDefault="00AC06A9" w:rsidP="00AC06A9">
            <w:pPr>
              <w:pStyle w:val="Paragrafi"/>
              <w:ind w:firstLine="0"/>
              <w:rPr>
                <w:lang w:val="sq-AL"/>
              </w:rPr>
            </w:pPr>
            <w:r w:rsidRPr="006E4698">
              <w:rPr>
                <w:lang w:val="sq-AL"/>
              </w:rPr>
              <w:t>Radio vendore</w:t>
            </w:r>
          </w:p>
        </w:tc>
      </w:tr>
      <w:tr w:rsidR="00AC06A9" w:rsidRPr="006E4698">
        <w:tc>
          <w:tcPr>
            <w:tcW w:w="720" w:type="dxa"/>
          </w:tcPr>
          <w:p w:rsidR="00AC06A9" w:rsidRPr="006E4698" w:rsidRDefault="00AC06A9" w:rsidP="00AC06A9">
            <w:pPr>
              <w:pStyle w:val="Paragrafi"/>
              <w:ind w:firstLine="0"/>
              <w:rPr>
                <w:lang w:val="sq-AL"/>
              </w:rPr>
            </w:pPr>
            <w:r w:rsidRPr="006E4698">
              <w:rPr>
                <w:lang w:val="sq-AL"/>
              </w:rPr>
              <w:t>3.</w:t>
            </w:r>
          </w:p>
        </w:tc>
        <w:tc>
          <w:tcPr>
            <w:tcW w:w="2700" w:type="dxa"/>
          </w:tcPr>
          <w:p w:rsidR="00AC06A9" w:rsidRPr="006E4698" w:rsidRDefault="00AC06A9" w:rsidP="00AC06A9">
            <w:pPr>
              <w:pStyle w:val="Paragrafi"/>
              <w:ind w:firstLine="0"/>
              <w:rPr>
                <w:lang w:val="sq-AL"/>
              </w:rPr>
            </w:pPr>
            <w:r w:rsidRPr="006E4698">
              <w:rPr>
                <w:lang w:val="sq-AL"/>
              </w:rPr>
              <w:t>Radio Real</w:t>
            </w:r>
          </w:p>
        </w:tc>
        <w:tc>
          <w:tcPr>
            <w:tcW w:w="2700" w:type="dxa"/>
          </w:tcPr>
          <w:p w:rsidR="00AC06A9" w:rsidRPr="006E4698" w:rsidRDefault="00AC06A9" w:rsidP="00AC06A9">
            <w:pPr>
              <w:pStyle w:val="Paragrafi"/>
              <w:ind w:firstLine="0"/>
              <w:rPr>
                <w:lang w:val="sq-AL"/>
              </w:rPr>
            </w:pPr>
            <w:r w:rsidRPr="006E4698">
              <w:rPr>
                <w:lang w:val="sq-AL"/>
              </w:rPr>
              <w:t>Radio vendore</w:t>
            </w:r>
          </w:p>
        </w:tc>
      </w:tr>
    </w:tbl>
    <w:p w:rsidR="00AC06A9" w:rsidRPr="006E4698" w:rsidRDefault="00AC06A9" w:rsidP="00AC06A9">
      <w:pPr>
        <w:pStyle w:val="Paragrafi"/>
        <w:rPr>
          <w:lang w:val="sq-AL"/>
        </w:rPr>
      </w:pPr>
    </w:p>
    <w:p w:rsidR="00AC06A9" w:rsidRPr="006E4698" w:rsidRDefault="00AC06A9" w:rsidP="00AC06A9">
      <w:pPr>
        <w:pStyle w:val="Paragrafi"/>
        <w:rPr>
          <w:lang w:val="sq-AL"/>
        </w:rPr>
      </w:pPr>
      <w:r w:rsidRPr="006E4698">
        <w:rPr>
          <w:lang w:val="sq-AL"/>
        </w:rPr>
        <w:t xml:space="preserve">2. Subjekti sipas pikës 1 të këtij vendimi është i detyruar të ndërpresë menjëherë transmetimin. </w:t>
      </w:r>
    </w:p>
    <w:p w:rsidR="00AC06A9" w:rsidRPr="006E4698" w:rsidRDefault="00AC06A9" w:rsidP="00AC06A9">
      <w:pPr>
        <w:pStyle w:val="Paragrafi"/>
        <w:rPr>
          <w:lang w:val="sq-AL"/>
        </w:rPr>
      </w:pPr>
      <w:r w:rsidRPr="006E4698">
        <w:rPr>
          <w:lang w:val="sq-AL"/>
        </w:rPr>
        <w:t xml:space="preserve">3. Subjekti sipas pikës 1 të vendimit, mund të ankohet në Gjykatën e Shkallës Parë Tiranë, në përputhje me Kodin e Procedurës Civile, kreu “Gjykimi i mosmarrëveshjeve administrative”. </w:t>
      </w:r>
    </w:p>
    <w:p w:rsidR="00AC06A9" w:rsidRPr="006E4698" w:rsidRDefault="00AC06A9" w:rsidP="00AC06A9">
      <w:pPr>
        <w:pStyle w:val="Paragrafi"/>
        <w:rPr>
          <w:lang w:val="sq-AL"/>
        </w:rPr>
      </w:pPr>
      <w:r w:rsidRPr="006E4698">
        <w:rPr>
          <w:lang w:val="sq-AL"/>
        </w:rPr>
        <w:t>4. Ky vendim hyn në fuqi menjëherë dhe botohet në Fletoren Zyrtare.</w:t>
      </w:r>
    </w:p>
    <w:p w:rsidR="00AC06A9" w:rsidRPr="006E4698" w:rsidRDefault="00AC06A9" w:rsidP="00AC06A9">
      <w:pPr>
        <w:pStyle w:val="Paragrafi"/>
        <w:rPr>
          <w:lang w:val="sq-AL"/>
        </w:rPr>
      </w:pPr>
    </w:p>
    <w:p w:rsidR="00AC06A9" w:rsidRPr="006E4698" w:rsidRDefault="00AC06A9" w:rsidP="00AC06A9">
      <w:pPr>
        <w:pStyle w:val="Autoriteti"/>
      </w:pPr>
      <w:r w:rsidRPr="006E4698">
        <w:t>Kryetare</w:t>
      </w:r>
    </w:p>
    <w:p w:rsidR="00AC06A9" w:rsidRPr="006E4698" w:rsidRDefault="00AC06A9" w:rsidP="00AC06A9">
      <w:pPr>
        <w:pStyle w:val="AutoritetiEmer"/>
      </w:pPr>
      <w:r w:rsidRPr="006E4698">
        <w:t>Mesila Doda (Demi)</w:t>
      </w:r>
    </w:p>
    <w:p w:rsidR="00AC06A9" w:rsidRPr="006E4698" w:rsidRDefault="00AC06A9" w:rsidP="00AC06A9">
      <w:pPr>
        <w:pStyle w:val="Paragrafi"/>
        <w:rPr>
          <w:lang w:val="sq-AL"/>
        </w:rPr>
      </w:pPr>
    </w:p>
    <w:p w:rsidR="00AC06A9" w:rsidRPr="006E4698" w:rsidRDefault="00AC06A9" w:rsidP="00AC06A9">
      <w:pPr>
        <w:pStyle w:val="Paragrafi"/>
        <w:rPr>
          <w:lang w:val="sq-AL"/>
        </w:rPr>
      </w:pPr>
    </w:p>
    <w:p w:rsidR="00AC06A9" w:rsidRPr="00E91561" w:rsidRDefault="00AC06A9" w:rsidP="00AC06A9">
      <w:pPr>
        <w:pStyle w:val="Paragrafi"/>
      </w:pPr>
    </w:p>
    <w:p w:rsidR="000178C2" w:rsidRPr="00C84B66" w:rsidRDefault="000178C2" w:rsidP="00AC06A9">
      <w:pPr>
        <w:pStyle w:val="Paragrafi"/>
      </w:pPr>
    </w:p>
    <w:sectPr w:rsidR="000178C2" w:rsidRPr="00C84B66" w:rsidSect="00AC06A9">
      <w:footerReference w:type="even" r:id="rId6"/>
      <w:footerReference w:type="default" r:id="rId7"/>
      <w:footnotePr>
        <w:numRestart w:val="eachPage"/>
      </w:footnotePr>
      <w:pgSz w:w="11907" w:h="16840" w:code="9"/>
      <w:pgMar w:top="1418" w:right="1418" w:bottom="1418" w:left="1418" w:header="0" w:footer="1134" w:gutter="0"/>
      <w:pgNumType w:start="369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35131">
      <w:r>
        <w:separator/>
      </w:r>
    </w:p>
  </w:endnote>
  <w:endnote w:type="continuationSeparator" w:id="0">
    <w:p w:rsidR="00000000" w:rsidRDefault="00F35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6A9" w:rsidRDefault="00AC06A9" w:rsidP="00AC06A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C06A9" w:rsidRDefault="00AC06A9" w:rsidP="00AC06A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6A9" w:rsidRDefault="00AC06A9" w:rsidP="00AC06A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35131">
      <w:rPr>
        <w:rStyle w:val="PageNumber"/>
        <w:noProof/>
      </w:rPr>
      <w:t>3695</w:t>
    </w:r>
    <w:r>
      <w:rPr>
        <w:rStyle w:val="PageNumber"/>
      </w:rPr>
      <w:fldChar w:fldCharType="end"/>
    </w:r>
  </w:p>
  <w:p w:rsidR="00AC06A9" w:rsidRDefault="00AC06A9" w:rsidP="00AC06A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35131">
      <w:r>
        <w:separator/>
      </w:r>
    </w:p>
  </w:footnote>
  <w:footnote w:type="continuationSeparator" w:id="0">
    <w:p w:rsidR="00000000" w:rsidRDefault="00F351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C06A9"/>
    <w:rsid w:val="000178C2"/>
    <w:rsid w:val="00AC06A9"/>
    <w:rsid w:val="00C84B66"/>
    <w:rsid w:val="00F3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F0E28F-A790-48C9-AD88-1BC21EEA1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6A9"/>
    <w:pPr>
      <w:widowControl w:val="0"/>
    </w:pPr>
    <w:rPr>
      <w:rFonts w:ascii="CG Times" w:hAnsi="CG Times"/>
      <w:sz w:val="22"/>
      <w:szCs w:val="2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C06A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AC06A9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C06A9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AC06A9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AC06A9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AC06A9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AC06A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AC06A9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AC06A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AC06A9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AC06A9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AC06A9"/>
  </w:style>
  <w:style w:type="paragraph" w:styleId="BodyText3">
    <w:name w:val="Body Text 3"/>
    <w:basedOn w:val="Normal"/>
    <w:rsid w:val="00AC06A9"/>
    <w:pPr>
      <w:widowControl/>
      <w:jc w:val="both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2019-04-03T13:24:00Z</dcterms:created>
  <dcterms:modified xsi:type="dcterms:W3CDTF">2019-04-03T13:24:00Z</dcterms:modified>
</cp:coreProperties>
</file>