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59D" w:rsidRPr="004E359D" w:rsidRDefault="004E359D" w:rsidP="004E359D">
      <w:pPr>
        <w:pStyle w:val="Akti"/>
        <w:rPr>
          <w:lang w:val="it-IT"/>
        </w:rPr>
      </w:pPr>
      <w:bookmarkStart w:id="0" w:name="_GoBack"/>
      <w:bookmarkEnd w:id="0"/>
      <w:r w:rsidRPr="004E359D">
        <w:rPr>
          <w:lang w:val="it-IT"/>
        </w:rPr>
        <w:t>Vendim</w:t>
      </w:r>
    </w:p>
    <w:p w:rsidR="004E359D" w:rsidRPr="004E359D" w:rsidRDefault="004E359D" w:rsidP="004E359D">
      <w:pPr>
        <w:pStyle w:val="NumriData"/>
        <w:rPr>
          <w:lang w:val="it-IT"/>
        </w:rPr>
      </w:pPr>
      <w:r w:rsidRPr="004E359D">
        <w:rPr>
          <w:lang w:val="it-IT"/>
        </w:rPr>
        <w:t>Nr.646, datë 12.11.2007</w:t>
      </w:r>
    </w:p>
    <w:p w:rsidR="004E359D" w:rsidRPr="004E359D" w:rsidRDefault="004E359D" w:rsidP="004E359D">
      <w:pPr>
        <w:pStyle w:val="Paragrafi"/>
        <w:rPr>
          <w:lang w:val="it-IT"/>
        </w:rPr>
      </w:pPr>
    </w:p>
    <w:p w:rsidR="004E359D" w:rsidRPr="004E359D" w:rsidRDefault="004E359D" w:rsidP="004E359D">
      <w:pPr>
        <w:pStyle w:val="Titulli"/>
        <w:rPr>
          <w:lang w:val="it-IT"/>
        </w:rPr>
      </w:pPr>
      <w:r w:rsidRPr="004E359D">
        <w:rPr>
          <w:lang w:val="it-IT"/>
        </w:rPr>
        <w:t xml:space="preserve">Për mosdhënie licence për radion private vendore </w:t>
      </w:r>
    </w:p>
    <w:p w:rsidR="004E359D" w:rsidRPr="004E359D" w:rsidRDefault="004E359D" w:rsidP="004E359D">
      <w:pPr>
        <w:pStyle w:val="Titulli"/>
        <w:rPr>
          <w:lang w:val="it-IT"/>
        </w:rPr>
      </w:pPr>
      <w:r w:rsidRPr="004E359D">
        <w:rPr>
          <w:lang w:val="it-IT"/>
        </w:rPr>
        <w:t>“Radio pro albania”</w:t>
      </w:r>
    </w:p>
    <w:p w:rsidR="004E359D" w:rsidRPr="004E359D" w:rsidRDefault="004E359D" w:rsidP="004E359D">
      <w:pPr>
        <w:pStyle w:val="Titulli"/>
        <w:rPr>
          <w:sz w:val="16"/>
          <w:lang w:val="it-IT"/>
        </w:rPr>
      </w:pPr>
    </w:p>
    <w:p w:rsidR="004E359D" w:rsidRPr="004E359D" w:rsidRDefault="004E359D" w:rsidP="004E359D">
      <w:pPr>
        <w:pStyle w:val="BazLigjPropozues"/>
        <w:rPr>
          <w:lang w:val="it-IT"/>
        </w:rPr>
      </w:pPr>
      <w:r w:rsidRPr="004E359D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Këshilli Kombëtar i Radios dhe Televizionit</w:t>
      </w:r>
    </w:p>
    <w:p w:rsidR="004E359D" w:rsidRPr="004E359D" w:rsidRDefault="004E359D" w:rsidP="004E359D">
      <w:pPr>
        <w:pStyle w:val="Paragrafi"/>
        <w:rPr>
          <w:sz w:val="18"/>
          <w:lang w:val="it-IT"/>
        </w:rPr>
      </w:pPr>
    </w:p>
    <w:p w:rsidR="004E359D" w:rsidRPr="004E359D" w:rsidRDefault="004E359D" w:rsidP="004E359D">
      <w:pPr>
        <w:pStyle w:val="VENDOSI"/>
        <w:rPr>
          <w:lang w:val="it-IT"/>
        </w:rPr>
      </w:pPr>
      <w:r w:rsidRPr="004E359D">
        <w:rPr>
          <w:lang w:val="it-IT"/>
        </w:rPr>
        <w:t>Vendosi:</w:t>
      </w:r>
    </w:p>
    <w:p w:rsidR="004E359D" w:rsidRPr="004E359D" w:rsidRDefault="004E359D" w:rsidP="004E359D">
      <w:pPr>
        <w:pStyle w:val="Paragrafi"/>
        <w:rPr>
          <w:sz w:val="16"/>
          <w:lang w:val="it-IT"/>
        </w:rPr>
      </w:pPr>
    </w:p>
    <w:p w:rsidR="004E359D" w:rsidRPr="004E359D" w:rsidRDefault="004E359D" w:rsidP="004E359D">
      <w:pPr>
        <w:pStyle w:val="Paragrafi"/>
        <w:rPr>
          <w:lang w:val="it-IT"/>
        </w:rPr>
      </w:pPr>
      <w:r w:rsidRPr="004E359D">
        <w:rPr>
          <w:lang w:val="it-IT"/>
        </w:rPr>
        <w:t>1. Të mos licencojë për transmetim radiofonik privat vendor subjektin “Pro Radio Albania” sh.p.k., pasi në dokumentacionin e paraqitur mungon:</w:t>
      </w:r>
    </w:p>
    <w:p w:rsidR="004E359D" w:rsidRPr="004E359D" w:rsidRDefault="004E359D" w:rsidP="004E359D">
      <w:pPr>
        <w:pStyle w:val="Paragrafi"/>
        <w:rPr>
          <w:lang w:val="it-IT"/>
        </w:rPr>
      </w:pPr>
      <w:r w:rsidRPr="004E359D">
        <w:rPr>
          <w:lang w:val="it-IT"/>
        </w:rPr>
        <w:t>a) deklarata e vërtetësisë së të dhënave.</w:t>
      </w:r>
    </w:p>
    <w:p w:rsidR="004E359D" w:rsidRPr="004E359D" w:rsidRDefault="004E359D" w:rsidP="004E359D">
      <w:pPr>
        <w:pStyle w:val="Paragrafi"/>
        <w:rPr>
          <w:lang w:val="it-IT"/>
        </w:rPr>
      </w:pPr>
      <w:r w:rsidRPr="004E359D">
        <w:rPr>
          <w:lang w:val="it-IT"/>
        </w:rPr>
        <w:t>2. Subjekti, mund të ankohet në Gjykatën e Rrethit Gjyqësor, Tiranë, në përputhje me Kodin e Procedurës Civile, kreu “Gjykimi i mosmarrëveshjeve administrative”.</w:t>
      </w:r>
    </w:p>
    <w:p w:rsidR="004E359D" w:rsidRPr="004E359D" w:rsidRDefault="004E359D" w:rsidP="004E359D">
      <w:pPr>
        <w:pStyle w:val="Paragrafi"/>
        <w:rPr>
          <w:lang w:val="it-IT"/>
        </w:rPr>
      </w:pPr>
      <w:r w:rsidRPr="004E359D">
        <w:rPr>
          <w:lang w:val="it-IT"/>
        </w:rPr>
        <w:t>3. Ky vendim hyn në fuqi menjëherë.</w:t>
      </w:r>
    </w:p>
    <w:p w:rsidR="004E359D" w:rsidRPr="004E359D" w:rsidRDefault="004E359D" w:rsidP="004E359D">
      <w:pPr>
        <w:pStyle w:val="Paragrafi"/>
        <w:rPr>
          <w:sz w:val="16"/>
          <w:lang w:val="it-IT"/>
        </w:rPr>
      </w:pPr>
    </w:p>
    <w:p w:rsidR="004E359D" w:rsidRPr="009E2481" w:rsidRDefault="004E359D" w:rsidP="004E359D">
      <w:pPr>
        <w:pStyle w:val="Autoriteti"/>
      </w:pPr>
      <w:r w:rsidRPr="009E2481">
        <w:t>Kryetare</w:t>
      </w:r>
    </w:p>
    <w:p w:rsidR="004E359D" w:rsidRPr="009E2481" w:rsidRDefault="004E359D" w:rsidP="004E359D">
      <w:pPr>
        <w:pStyle w:val="AutoritetiEmer"/>
      </w:pPr>
      <w:r w:rsidRPr="009E2481">
        <w:t>Mesila Doda (Demi)</w:t>
      </w:r>
    </w:p>
    <w:p w:rsidR="004E359D" w:rsidRPr="009E2481" w:rsidRDefault="004E359D" w:rsidP="004E359D">
      <w:pPr>
        <w:pStyle w:val="Paragrafi"/>
      </w:pPr>
    </w:p>
    <w:p w:rsidR="004E359D" w:rsidRDefault="004E359D" w:rsidP="004E359D">
      <w:pPr>
        <w:pStyle w:val="Paragrafi"/>
      </w:pPr>
    </w:p>
    <w:p w:rsidR="004E359D" w:rsidRDefault="004E359D" w:rsidP="004E359D">
      <w:pPr>
        <w:pStyle w:val="Paragrafi"/>
      </w:pPr>
    </w:p>
    <w:p w:rsidR="000178C2" w:rsidRPr="00C84B66" w:rsidRDefault="000178C2" w:rsidP="004E359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359D"/>
    <w:rsid w:val="000178C2"/>
    <w:rsid w:val="00105FFD"/>
    <w:rsid w:val="004E359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61037F-BCA2-474F-9CE1-478E4985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E359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E359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E359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E359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E359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4E359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E359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E359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E359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E359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E35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