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BFC" w:rsidRPr="009E2481" w:rsidRDefault="00163BFC" w:rsidP="00163BFC">
      <w:pPr>
        <w:pStyle w:val="Akti"/>
      </w:pPr>
      <w:bookmarkStart w:id="0" w:name="_GoBack"/>
      <w:bookmarkEnd w:id="0"/>
      <w:r w:rsidRPr="009E2481">
        <w:t>Vendim</w:t>
      </w:r>
    </w:p>
    <w:p w:rsidR="00163BFC" w:rsidRPr="009E2481" w:rsidRDefault="00163BFC" w:rsidP="00163BFC">
      <w:pPr>
        <w:pStyle w:val="NumriData"/>
      </w:pPr>
      <w:r w:rsidRPr="009E2481">
        <w:t>Nr.654, datë 12.11.2007</w:t>
      </w:r>
    </w:p>
    <w:p w:rsidR="00163BFC" w:rsidRPr="009E2481" w:rsidRDefault="00163BFC" w:rsidP="00163BFC">
      <w:pPr>
        <w:pStyle w:val="Paragrafi"/>
      </w:pPr>
    </w:p>
    <w:p w:rsidR="00163BFC" w:rsidRPr="009E2481" w:rsidRDefault="00163BFC" w:rsidP="00163BFC">
      <w:pPr>
        <w:pStyle w:val="Titulli"/>
      </w:pPr>
      <w:r w:rsidRPr="009E2481">
        <w:t xml:space="preserve">Për akordimin e lejes për ritransmetimin e programit televiziv satelitor Alsat në brezin UHF, nga pika transmetuese </w:t>
      </w:r>
      <w:smartTag w:uri="urn:schemas-microsoft-com:office:smarttags" w:element="place">
        <w:smartTag w:uri="urn:schemas-microsoft-com:office:smarttags" w:element="country-region">
          <w:r w:rsidRPr="009E2481">
            <w:t>Mali</w:t>
          </w:r>
        </w:smartTag>
      </w:smartTag>
      <w:r w:rsidRPr="009E2481">
        <w:t xml:space="preserve"> i Dajtit për rajonin Tiranë-Durrës</w:t>
      </w:r>
    </w:p>
    <w:p w:rsidR="00163BFC" w:rsidRPr="009E2481" w:rsidRDefault="00163BFC" w:rsidP="00163BFC">
      <w:pPr>
        <w:pStyle w:val="Paragrafi"/>
      </w:pPr>
    </w:p>
    <w:p w:rsidR="00163BFC" w:rsidRPr="009E2481" w:rsidRDefault="00163BFC" w:rsidP="00163BFC">
      <w:pPr>
        <w:pStyle w:val="BazLigjPropozues"/>
      </w:pPr>
      <w:r w:rsidRPr="009E2481">
        <w:t>Në mbështetje të nenit 136/1 të ligjit nr.8410, datë 30.9.1998 “Për radion dhe televizionin publik e privat në Republikën e Shqipërisë”, të ndryshuar, rregullores “Për ritransmetimet e programeve radiotelevizive tokësore me satelit dhe ndërsjellas”, kërkesës së subjektit “TV Alsat”, si dhe vendimit nr.185, datë 31.10.2003 të Këshillit Kombë</w:t>
      </w:r>
      <w:r w:rsidRPr="005E03DA">
        <w:t>tar të  Radios dhe T</w:t>
      </w:r>
      <w:r>
        <w:t>elevizionit</w:t>
      </w:r>
    </w:p>
    <w:p w:rsidR="00163BFC" w:rsidRPr="009E2481" w:rsidRDefault="00163BFC" w:rsidP="00163BFC">
      <w:pPr>
        <w:pStyle w:val="Paragrafi"/>
      </w:pPr>
    </w:p>
    <w:p w:rsidR="00163BFC" w:rsidRPr="009E2481" w:rsidRDefault="00163BFC" w:rsidP="00163BFC">
      <w:pPr>
        <w:pStyle w:val="VENDOSI"/>
      </w:pPr>
      <w:r w:rsidRPr="009E2481">
        <w:t>Vendosi:</w:t>
      </w:r>
    </w:p>
    <w:p w:rsidR="00163BFC" w:rsidRPr="009E2481" w:rsidRDefault="00163BFC" w:rsidP="00163BFC">
      <w:pPr>
        <w:pStyle w:val="Paragrafi"/>
      </w:pPr>
    </w:p>
    <w:p w:rsidR="00163BFC" w:rsidRPr="009E2481" w:rsidRDefault="00163BFC" w:rsidP="00163BFC">
      <w:pPr>
        <w:pStyle w:val="Paragrafi"/>
      </w:pPr>
      <w:r w:rsidRPr="009E2481">
        <w:t>1. Të miratojë kërkesën e subjektit “TV Alsat” për të transmetuar në kanalin 25 të brezit UHF, nga pika transmetuese e Malit të Dajtit, për të mbuluar zonën Tiranë-Durrës, sipas relacionit bashkëlidhur të Drejtorisë Teknike.</w:t>
      </w:r>
    </w:p>
    <w:p w:rsidR="00163BFC" w:rsidRPr="009E2481" w:rsidRDefault="00163BFC" w:rsidP="00163BFC">
      <w:pPr>
        <w:pStyle w:val="Paragrafi"/>
      </w:pPr>
      <w:r w:rsidRPr="009E2481">
        <w:t>2. Subjekti “TV Alsat” ta mbyllë menjëherë transmetimin e tij në kanalet E7 VHF dhe 66 UHF, nga pika transmetuese Fushë-Dajt.</w:t>
      </w:r>
    </w:p>
    <w:p w:rsidR="00163BFC" w:rsidRPr="009E2481" w:rsidRDefault="00163BFC" w:rsidP="00163BFC">
      <w:pPr>
        <w:pStyle w:val="Paragrafi"/>
      </w:pPr>
      <w:r w:rsidRPr="009E2481">
        <w:t>3. Ky vendim hyn në fuqi menjëherë.</w:t>
      </w:r>
    </w:p>
    <w:p w:rsidR="00163BFC" w:rsidRPr="009E2481" w:rsidRDefault="00163BFC" w:rsidP="00163BFC">
      <w:pPr>
        <w:pStyle w:val="Paragrafi"/>
      </w:pPr>
    </w:p>
    <w:p w:rsidR="00163BFC" w:rsidRPr="009E2481" w:rsidRDefault="00163BFC" w:rsidP="00163BFC">
      <w:pPr>
        <w:pStyle w:val="Autoriteti"/>
      </w:pPr>
      <w:r w:rsidRPr="009E2481">
        <w:t>Kryetare</w:t>
      </w:r>
    </w:p>
    <w:p w:rsidR="00163BFC" w:rsidRPr="009E2481" w:rsidRDefault="00163BFC" w:rsidP="00163BFC">
      <w:pPr>
        <w:pStyle w:val="AutoritetiEmer"/>
      </w:pPr>
      <w:r w:rsidRPr="009E2481">
        <w:t>Mesila Doda (Demi)</w:t>
      </w:r>
    </w:p>
    <w:p w:rsidR="00163BFC" w:rsidRPr="009E2481" w:rsidRDefault="00163BFC" w:rsidP="00163BFC">
      <w:pPr>
        <w:pStyle w:val="Paragrafi"/>
      </w:pPr>
    </w:p>
    <w:p w:rsidR="000178C2" w:rsidRPr="00C84B66" w:rsidRDefault="000178C2" w:rsidP="00163BF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3BFC"/>
    <w:rsid w:val="000178C2"/>
    <w:rsid w:val="00163BFC"/>
    <w:rsid w:val="0089711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7A466C-8645-4BD0-A480-741CB3E9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63BF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63BFC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63BFC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63BF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63BF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163BFC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63BFC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63BF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63BF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63B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63BF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