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3E7" w:rsidRPr="008A0BD3" w:rsidRDefault="00A923E7" w:rsidP="00A923E7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A923E7" w:rsidRPr="008A0BD3" w:rsidRDefault="00A923E7" w:rsidP="00A923E7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Nr.756, datë 30.1.2009</w:t>
      </w:r>
    </w:p>
    <w:p w:rsidR="00A923E7" w:rsidRPr="008A0BD3" w:rsidRDefault="00A923E7" w:rsidP="00A923E7">
      <w:pPr>
        <w:pStyle w:val="Paragrafi0"/>
        <w:rPr>
          <w:lang w:val="sq-AL"/>
        </w:rPr>
      </w:pPr>
    </w:p>
    <w:p w:rsidR="00A923E7" w:rsidRPr="008A0BD3" w:rsidRDefault="00A923E7" w:rsidP="00A923E7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moszgjerim zone Licencimi</w:t>
      </w:r>
    </w:p>
    <w:p w:rsidR="00A923E7" w:rsidRPr="008A0BD3" w:rsidRDefault="00A923E7" w:rsidP="00A923E7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televizionin privat Vendor “TV Fokus”</w:t>
      </w:r>
    </w:p>
    <w:p w:rsidR="00A923E7" w:rsidRPr="008A0BD3" w:rsidRDefault="00A923E7" w:rsidP="00A923E7">
      <w:pPr>
        <w:pStyle w:val="Titulli0"/>
        <w:keepNext w:val="0"/>
        <w:rPr>
          <w:lang w:val="sq-AL"/>
        </w:rPr>
      </w:pPr>
    </w:p>
    <w:p w:rsidR="00A923E7" w:rsidRPr="008A0BD3" w:rsidRDefault="00A923E7" w:rsidP="00A923E7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ligjit nr.8410, datë 30.9.1998 “Për radion dhe televizionin publik dhe privat në Republikë e Shqipërisë”, të ndryshuar, rregullores “Mbi procedurat e licencimit të operatorëve privatë radio e televizivë”, si dhe frekuencave dhe kanaleve të lira të shpallura në mënyrë publike në mbështetje të vendimit nr.750, datë 7.11.2008, Këshilli Kombëtar i Radios dhe Televizionit,</w:t>
      </w:r>
    </w:p>
    <w:p w:rsidR="00A923E7" w:rsidRPr="008A0BD3" w:rsidRDefault="00A923E7" w:rsidP="00A923E7">
      <w:pPr>
        <w:pStyle w:val="Paragrafi0"/>
        <w:rPr>
          <w:lang w:val="sq-AL"/>
        </w:rPr>
      </w:pPr>
    </w:p>
    <w:p w:rsidR="00A923E7" w:rsidRPr="008A0BD3" w:rsidRDefault="00A923E7" w:rsidP="00A923E7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A923E7" w:rsidRPr="008A0BD3" w:rsidRDefault="00A923E7" w:rsidP="00A923E7">
      <w:pPr>
        <w:pStyle w:val="Paragrafi0"/>
        <w:rPr>
          <w:lang w:val="sq-AL"/>
        </w:rPr>
      </w:pPr>
    </w:p>
    <w:p w:rsidR="00A923E7" w:rsidRPr="008A0BD3" w:rsidRDefault="00A923E7" w:rsidP="00A923E7">
      <w:pPr>
        <w:pStyle w:val="Paragrafi0"/>
        <w:rPr>
          <w:lang w:val="sq-AL"/>
        </w:rPr>
      </w:pPr>
      <w:r>
        <w:rPr>
          <w:lang w:val="sq-AL"/>
        </w:rPr>
        <w:t>1. Të mos zgjerojë</w:t>
      </w:r>
      <w:r w:rsidRPr="008A0BD3">
        <w:rPr>
          <w:lang w:val="sq-AL"/>
        </w:rPr>
        <w:t xml:space="preserve"> zonën e licencimit të televizionit privat vendor “TV Fokus”, pasi në përfundim të vlerësimit me pikë, ky subjekt u rendit në vend të</w:t>
      </w:r>
      <w:r>
        <w:rPr>
          <w:lang w:val="sq-AL"/>
        </w:rPr>
        <w:t xml:space="preserve"> dytë</w:t>
      </w:r>
      <w:r w:rsidRPr="008A0BD3">
        <w:rPr>
          <w:lang w:val="sq-AL"/>
        </w:rPr>
        <w:t>.</w:t>
      </w:r>
    </w:p>
    <w:p w:rsidR="00A923E7" w:rsidRPr="008A0BD3" w:rsidRDefault="00A923E7" w:rsidP="00A923E7">
      <w:pPr>
        <w:pStyle w:val="Paragrafi0"/>
        <w:rPr>
          <w:lang w:val="sq-AL"/>
        </w:rPr>
      </w:pPr>
      <w:r w:rsidRPr="008A0BD3">
        <w:rPr>
          <w:lang w:val="sq-AL"/>
        </w:rPr>
        <w:t>2. Subjekti mund të ankohet në Gjykatën e Rrethit Gjyqësor Tiranë, në përputhje me Kodin e Procedurës Civile, kreu “Gjykimi i mosmarrëveshjeve administrative”.</w:t>
      </w:r>
    </w:p>
    <w:p w:rsidR="00A923E7" w:rsidRPr="008A0BD3" w:rsidRDefault="00A923E7" w:rsidP="00A923E7">
      <w:pPr>
        <w:pStyle w:val="Paragrafi0"/>
        <w:rPr>
          <w:lang w:val="sq-AL"/>
        </w:rPr>
      </w:pPr>
      <w:r w:rsidRPr="008A0BD3">
        <w:rPr>
          <w:lang w:val="sq-AL"/>
        </w:rPr>
        <w:t>3. Ky vendim hyn në fuqi menjëherë dhe botohet në Fletoren Zyrtare.</w:t>
      </w:r>
    </w:p>
    <w:p w:rsidR="00A923E7" w:rsidRPr="00AF0710" w:rsidRDefault="00A923E7" w:rsidP="00A923E7">
      <w:pPr>
        <w:pStyle w:val="Paragrafi0"/>
        <w:ind w:firstLine="0"/>
        <w:rPr>
          <w:sz w:val="16"/>
          <w:lang w:val="sq-AL"/>
        </w:rPr>
      </w:pPr>
    </w:p>
    <w:p w:rsidR="00A923E7" w:rsidRPr="008A0BD3" w:rsidRDefault="00A923E7" w:rsidP="00A923E7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A923E7" w:rsidRPr="008A0BD3" w:rsidRDefault="00A923E7" w:rsidP="00A923E7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A923E7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23E7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0649D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23E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60D956-7979-463D-8DF3-7A91EB72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923E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