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0B9" w:rsidRPr="00DC5A95" w:rsidRDefault="002F40B9" w:rsidP="002F40B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Vendim</w:t>
      </w:r>
    </w:p>
    <w:p w:rsidR="002F40B9" w:rsidRPr="00DC5A95" w:rsidRDefault="002F40B9" w:rsidP="002F40B9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Nr.804, datë 17.4.2009</w:t>
      </w:r>
    </w:p>
    <w:p w:rsidR="002F40B9" w:rsidRPr="00DC5A95" w:rsidRDefault="002F40B9" w:rsidP="002F40B9">
      <w:pPr>
        <w:pStyle w:val="Paragrafi0"/>
        <w:rPr>
          <w:sz w:val="21"/>
          <w:szCs w:val="21"/>
        </w:rPr>
      </w:pPr>
    </w:p>
    <w:p w:rsidR="002F40B9" w:rsidRPr="00DC5A95" w:rsidRDefault="002F40B9" w:rsidP="002F40B9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dhënie licence për televizionin vendor privat “TV 7”</w:t>
      </w:r>
    </w:p>
    <w:p w:rsidR="002F40B9" w:rsidRPr="00DC5A95" w:rsidRDefault="002F40B9" w:rsidP="002F40B9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Subjektit fiziik: Z.Rezart isufi</w:t>
      </w:r>
    </w:p>
    <w:p w:rsidR="002F40B9" w:rsidRPr="00DC5A95" w:rsidRDefault="002F40B9" w:rsidP="002F40B9">
      <w:pPr>
        <w:pStyle w:val="Paragrafi0"/>
        <w:rPr>
          <w:sz w:val="21"/>
          <w:szCs w:val="21"/>
        </w:rPr>
      </w:pPr>
    </w:p>
    <w:p w:rsidR="002F40B9" w:rsidRPr="00DC5A95" w:rsidRDefault="002F40B9" w:rsidP="002F40B9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Në mbështetje të ligjit nr.8410, datë 30.9.1998 “Për radion dhe televizionin publik dhe privat në Republikën e Shqipërisë” të ndryshuar, rregullores “Mbi procedurat e licencimit të operatorëve privatë radio e televizivë”, të zonave dhe frekuencave të lira të shpallura publikisht në datën 4.3.2009, sipas vendimit nr.779, datë 25.2.2009 të KKRT-së, si dhe kërkesës së subjektit, Këshilli Kombëtar i Radios dhe Televizionit</w:t>
      </w:r>
    </w:p>
    <w:p w:rsidR="002F40B9" w:rsidRPr="00DC5A95" w:rsidRDefault="002F40B9" w:rsidP="002F40B9">
      <w:pPr>
        <w:pStyle w:val="Paragrafi0"/>
        <w:rPr>
          <w:sz w:val="21"/>
          <w:szCs w:val="21"/>
        </w:rPr>
      </w:pPr>
    </w:p>
    <w:p w:rsidR="002F40B9" w:rsidRPr="00DC5A95" w:rsidRDefault="002F40B9" w:rsidP="002F40B9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2F40B9" w:rsidRPr="00DC5A95" w:rsidRDefault="002F40B9" w:rsidP="002F40B9">
      <w:pPr>
        <w:pStyle w:val="Paragrafi0"/>
        <w:rPr>
          <w:sz w:val="21"/>
          <w:szCs w:val="21"/>
        </w:rPr>
      </w:pPr>
    </w:p>
    <w:p w:rsidR="002F40B9" w:rsidRPr="00DC5A95" w:rsidRDefault="002F40B9" w:rsidP="002F40B9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T’i japë subjektit fizik z.Rezart Isufi licencë, duke e autorizuar të funksionojë si operator televiziv vendor privat, në fushën e transmetimeve tokësore analoge për një periudhë prej 5 vjetësh, nga data e hyrjes në fuqi të kësaj licence, për të mbuluar me sinjal zonën e qytetit të Lushnjës.</w:t>
      </w:r>
    </w:p>
    <w:p w:rsidR="002F40B9" w:rsidRPr="00DC5A95" w:rsidRDefault="002F40B9" w:rsidP="002F40B9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Në aneksin e licencës jepen kushtet e licencës, ku përfshihen struktura programore, zona e mbulimit, kushtet teknike dhe tarifat.</w:t>
      </w:r>
    </w:p>
    <w:p w:rsidR="002F40B9" w:rsidRPr="00DC5A95" w:rsidRDefault="002F40B9" w:rsidP="002F40B9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Ky vendim hyn në fuqi pas botimit në Fletoren Zyrtare.</w:t>
      </w:r>
    </w:p>
    <w:p w:rsidR="002F40B9" w:rsidRPr="00DC5A95" w:rsidRDefault="002F40B9" w:rsidP="002F40B9">
      <w:pPr>
        <w:pStyle w:val="Paragrafi0"/>
        <w:rPr>
          <w:sz w:val="21"/>
          <w:szCs w:val="21"/>
        </w:rPr>
      </w:pPr>
    </w:p>
    <w:p w:rsidR="002F40B9" w:rsidRPr="00DC5A95" w:rsidRDefault="002F40B9" w:rsidP="002F40B9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Kryetare </w:t>
      </w:r>
    </w:p>
    <w:p w:rsidR="002F40B9" w:rsidRPr="00DC5A95" w:rsidRDefault="002F40B9" w:rsidP="002F40B9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Mesila Doda (Demi)</w:t>
      </w:r>
    </w:p>
    <w:sectPr w:rsidR="002F40B9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40B9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40B9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47737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19C705-C5C1-4AD9-A61D-FBFBD86C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2F40B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F40B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F40B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