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23B" w:rsidRPr="00DC5A95" w:rsidRDefault="0074123B" w:rsidP="0074123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C5A95">
        <w:rPr>
          <w:sz w:val="21"/>
          <w:szCs w:val="21"/>
        </w:rPr>
        <w:t>Vendim</w:t>
      </w:r>
    </w:p>
    <w:p w:rsidR="0074123B" w:rsidRPr="00DC5A95" w:rsidRDefault="0074123B" w:rsidP="0074123B">
      <w:pPr>
        <w:pStyle w:val="NumriData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Nr.805, datë 17.4.2009</w:t>
      </w:r>
    </w:p>
    <w:p w:rsidR="0074123B" w:rsidRPr="00DC5A95" w:rsidRDefault="0074123B" w:rsidP="0074123B">
      <w:pPr>
        <w:pStyle w:val="Paragrafi0"/>
        <w:rPr>
          <w:sz w:val="21"/>
          <w:szCs w:val="21"/>
        </w:rPr>
      </w:pPr>
    </w:p>
    <w:p w:rsidR="0074123B" w:rsidRPr="00DC5A95" w:rsidRDefault="0074123B" w:rsidP="0074123B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Për dhënie licence për radion vendore private “Radio Lushnja”</w:t>
      </w:r>
    </w:p>
    <w:p w:rsidR="0074123B" w:rsidRPr="00DC5A95" w:rsidRDefault="0074123B" w:rsidP="0074123B">
      <w:pPr>
        <w:pStyle w:val="Titull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Subjektit fizik: Z.Edi Halilaj</w:t>
      </w:r>
    </w:p>
    <w:p w:rsidR="0074123B" w:rsidRPr="00DC5A95" w:rsidRDefault="0074123B" w:rsidP="0074123B">
      <w:pPr>
        <w:pStyle w:val="Paragrafi0"/>
        <w:rPr>
          <w:sz w:val="21"/>
          <w:szCs w:val="21"/>
        </w:rPr>
      </w:pPr>
    </w:p>
    <w:p w:rsidR="0074123B" w:rsidRPr="00DC5A95" w:rsidRDefault="0074123B" w:rsidP="0074123B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Në mbështetje të ligjit nr.8410,datë 30.9.1998 “Për radion dhe televizionin publik dhe privat në Republikën e Shqipërisë”, të ndryshuar, rregullores “Mbi procedurat e licencimit të operatorëve privatë radio e televizivë”, të zonave dhe frekuencave të lira të shpallura publikisht në datën 4.3.2009, sipas vendimit nr.779, datë 25.2.2009 të KKRT-së, si dhe kërkesës së subjektit, Këshilli Kombëtar i Radios dhe Televizionit</w:t>
      </w:r>
    </w:p>
    <w:p w:rsidR="0074123B" w:rsidRPr="00DC5A95" w:rsidRDefault="0074123B" w:rsidP="0074123B">
      <w:pPr>
        <w:pStyle w:val="Paragrafi0"/>
        <w:rPr>
          <w:sz w:val="21"/>
          <w:szCs w:val="21"/>
        </w:rPr>
      </w:pPr>
    </w:p>
    <w:p w:rsidR="0074123B" w:rsidRPr="00DC5A95" w:rsidRDefault="0074123B" w:rsidP="0074123B">
      <w:pPr>
        <w:pStyle w:val="VENDOSI0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>Vendosi:</w:t>
      </w:r>
    </w:p>
    <w:p w:rsidR="0074123B" w:rsidRPr="00DC5A95" w:rsidRDefault="0074123B" w:rsidP="0074123B">
      <w:pPr>
        <w:pStyle w:val="Paragrafi0"/>
        <w:rPr>
          <w:sz w:val="21"/>
          <w:szCs w:val="21"/>
        </w:rPr>
      </w:pPr>
    </w:p>
    <w:p w:rsidR="0074123B" w:rsidRPr="00DC5A95" w:rsidRDefault="0074123B" w:rsidP="0074123B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1. T’i japë subjektit fizik Z.Edi Halilaj licencë, duke e autorizuar të funksionojë si operator radiofonik vendor privat në fushën e transmetimeve tokësore analoge për një periudhë prej 3 vjetësh nga data e hyrjes në fuqi të kësaj licence, për të mbuluar me sinjal zonën e qytetit të Lushnjës.</w:t>
      </w:r>
    </w:p>
    <w:p w:rsidR="0074123B" w:rsidRPr="00DC5A95" w:rsidRDefault="0074123B" w:rsidP="0074123B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2. Në aneksin e licencës jepen kushtet e licencës, ku përfshihen struktura programore, zona e mbulimit, kushtet teknike dhe tarifat.</w:t>
      </w:r>
    </w:p>
    <w:p w:rsidR="0074123B" w:rsidRPr="00DC5A95" w:rsidRDefault="0074123B" w:rsidP="0074123B">
      <w:pPr>
        <w:pStyle w:val="Paragrafi0"/>
        <w:rPr>
          <w:sz w:val="21"/>
          <w:szCs w:val="21"/>
        </w:rPr>
      </w:pPr>
      <w:r w:rsidRPr="00DC5A95">
        <w:rPr>
          <w:sz w:val="21"/>
          <w:szCs w:val="21"/>
        </w:rPr>
        <w:t>3. Ky vendim hyn në fuqi pas botimit në Fletoren Zyrtare.</w:t>
      </w:r>
    </w:p>
    <w:p w:rsidR="0074123B" w:rsidRPr="00DC5A95" w:rsidRDefault="0074123B" w:rsidP="0074123B">
      <w:pPr>
        <w:pStyle w:val="Paragrafi0"/>
        <w:rPr>
          <w:sz w:val="21"/>
          <w:szCs w:val="21"/>
        </w:rPr>
      </w:pPr>
    </w:p>
    <w:p w:rsidR="0074123B" w:rsidRPr="00DC5A95" w:rsidRDefault="0074123B" w:rsidP="0074123B">
      <w:pPr>
        <w:pStyle w:val="Autoriteti"/>
        <w:keepNext w:val="0"/>
        <w:rPr>
          <w:sz w:val="21"/>
          <w:szCs w:val="21"/>
        </w:rPr>
      </w:pPr>
      <w:r w:rsidRPr="00DC5A95">
        <w:rPr>
          <w:sz w:val="21"/>
          <w:szCs w:val="21"/>
        </w:rPr>
        <w:t xml:space="preserve">Kryetare </w:t>
      </w:r>
    </w:p>
    <w:p w:rsidR="0074123B" w:rsidRPr="00DC5A95" w:rsidRDefault="0074123B" w:rsidP="0074123B">
      <w:pPr>
        <w:pStyle w:val="AutoritetiEmer"/>
        <w:rPr>
          <w:sz w:val="21"/>
          <w:szCs w:val="21"/>
        </w:rPr>
      </w:pPr>
      <w:r w:rsidRPr="00DC5A95">
        <w:rPr>
          <w:sz w:val="21"/>
          <w:szCs w:val="21"/>
        </w:rPr>
        <w:t>Mesila Doda (Demi)</w:t>
      </w:r>
    </w:p>
    <w:sectPr w:rsidR="0074123B" w:rsidRPr="00DC5A9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123B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2E2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23B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9663F96-EC04-4B89-86B1-99DC86EFF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link w:val="AutoritetiChar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74123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4123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74123B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2019-03-18T13:00:00Z</dcterms:created>
  <dcterms:modified xsi:type="dcterms:W3CDTF">2019-03-18T13:00:00Z</dcterms:modified>
</cp:coreProperties>
</file>