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2C5" w:rsidRPr="00024D79" w:rsidRDefault="007F42C5" w:rsidP="007F42C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 xml:space="preserve">Vendim </w:t>
      </w:r>
    </w:p>
    <w:p w:rsidR="007F42C5" w:rsidRPr="00024D79" w:rsidRDefault="007F42C5" w:rsidP="007F42C5">
      <w:pPr>
        <w:pStyle w:val="NumriData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Nr.853, datë 15.5.2009</w:t>
      </w:r>
    </w:p>
    <w:p w:rsidR="007F42C5" w:rsidRPr="00024D79" w:rsidRDefault="007F42C5" w:rsidP="007F42C5">
      <w:pPr>
        <w:pStyle w:val="Titulli0"/>
        <w:keepNext w:val="0"/>
        <w:rPr>
          <w:sz w:val="21"/>
          <w:szCs w:val="21"/>
        </w:rPr>
      </w:pPr>
    </w:p>
    <w:p w:rsidR="007F42C5" w:rsidRPr="00024D79" w:rsidRDefault="007F42C5" w:rsidP="007F42C5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rinovimin e licencës së subjektit</w:t>
      </w:r>
    </w:p>
    <w:p w:rsidR="007F42C5" w:rsidRPr="00024D79" w:rsidRDefault="007F42C5" w:rsidP="007F42C5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Televiziv privat vendor “TNSH”</w:t>
      </w:r>
    </w:p>
    <w:p w:rsidR="007F42C5" w:rsidRPr="00024D79" w:rsidRDefault="007F42C5" w:rsidP="007F42C5">
      <w:pPr>
        <w:pStyle w:val="Paragrafi0"/>
        <w:rPr>
          <w:sz w:val="21"/>
          <w:szCs w:val="21"/>
          <w:lang w:val="en-GB"/>
        </w:rPr>
      </w:pPr>
    </w:p>
    <w:p w:rsidR="007F42C5" w:rsidRPr="00024D79" w:rsidRDefault="007F42C5" w:rsidP="007F42C5">
      <w:pPr>
        <w:pStyle w:val="BazLigjPropozues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Këshilli Kombëtar i Radios dhe Televizionit, në mbështetje të ligjit nr.8410, datë 30.9.1998 “Për radion dhe televizionin publik e privat në Republikën e Shqipërisë</w:t>
      </w:r>
      <w:r>
        <w:rPr>
          <w:sz w:val="21"/>
          <w:szCs w:val="21"/>
        </w:rPr>
        <w:t>”,</w:t>
      </w:r>
      <w:r w:rsidRPr="00024D79">
        <w:rPr>
          <w:sz w:val="21"/>
          <w:szCs w:val="21"/>
        </w:rPr>
        <w:t xml:space="preserve"> të ndryshuar, dhe ligjit nr.8485, datë 12.5.1999 “Kodi i Procedurave Administrative të Republikës së Shqipërisë”, si dhe kërkesës së subjektit të datës 5.5.2009,</w:t>
      </w:r>
    </w:p>
    <w:p w:rsidR="007F42C5" w:rsidRPr="00024D79" w:rsidRDefault="007F42C5" w:rsidP="007F42C5">
      <w:pPr>
        <w:pStyle w:val="Paragrafi0"/>
        <w:rPr>
          <w:sz w:val="21"/>
          <w:szCs w:val="21"/>
        </w:rPr>
      </w:pPr>
    </w:p>
    <w:p w:rsidR="007F42C5" w:rsidRPr="00024D79" w:rsidRDefault="007F42C5" w:rsidP="007F42C5">
      <w:pPr>
        <w:pStyle w:val="VENDOS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Vendosi:</w:t>
      </w:r>
    </w:p>
    <w:p w:rsidR="007F42C5" w:rsidRPr="00024D79" w:rsidRDefault="007F42C5" w:rsidP="007F42C5">
      <w:pPr>
        <w:pStyle w:val="Paragrafi0"/>
        <w:rPr>
          <w:sz w:val="21"/>
          <w:szCs w:val="21"/>
          <w:lang w:val="en-GB"/>
        </w:rPr>
      </w:pPr>
    </w:p>
    <w:p w:rsidR="007F42C5" w:rsidRPr="00024D79" w:rsidRDefault="007F42C5" w:rsidP="007F42C5">
      <w:pPr>
        <w:pStyle w:val="Paragrafi0"/>
        <w:rPr>
          <w:sz w:val="21"/>
          <w:szCs w:val="21"/>
          <w:lang w:val="en-GB"/>
        </w:rPr>
      </w:pPr>
      <w:r w:rsidRPr="00024D79">
        <w:rPr>
          <w:sz w:val="21"/>
          <w:szCs w:val="21"/>
          <w:lang w:val="en-GB"/>
        </w:rPr>
        <w:t>1. Të revokojë vendimin nr.529, datë 13.11.2006 të KKRT-së “Mbi pavlefshmërinë e licencës së subjektit televiziv vendor privat TNSH”.</w:t>
      </w:r>
    </w:p>
    <w:p w:rsidR="007F42C5" w:rsidRPr="00024D79" w:rsidRDefault="007F42C5" w:rsidP="007F42C5">
      <w:pPr>
        <w:pStyle w:val="Paragrafi0"/>
        <w:rPr>
          <w:sz w:val="21"/>
          <w:szCs w:val="21"/>
          <w:lang w:val="en-GB"/>
        </w:rPr>
      </w:pPr>
      <w:r w:rsidRPr="00024D79">
        <w:rPr>
          <w:sz w:val="21"/>
          <w:szCs w:val="21"/>
          <w:lang w:val="en-GB"/>
        </w:rPr>
        <w:t>2. Të rinovojë licencën me nr.037/TVL për subjektin televiziv privat vendor “TNSH”, për një afat të ri 5</w:t>
      </w:r>
      <w:r>
        <w:rPr>
          <w:sz w:val="21"/>
          <w:szCs w:val="21"/>
          <w:lang w:val="en-GB"/>
        </w:rPr>
        <w:t>-</w:t>
      </w:r>
      <w:r w:rsidRPr="00024D79">
        <w:rPr>
          <w:sz w:val="21"/>
          <w:szCs w:val="21"/>
          <w:lang w:val="en-GB"/>
        </w:rPr>
        <w:t>vjeçar në fushën e transmetimeve televizive tokësore analoge.</w:t>
      </w:r>
    </w:p>
    <w:p w:rsidR="007F42C5" w:rsidRPr="00024D79" w:rsidRDefault="007F42C5" w:rsidP="007F42C5">
      <w:pPr>
        <w:pStyle w:val="Paragrafi0"/>
        <w:rPr>
          <w:sz w:val="21"/>
          <w:szCs w:val="21"/>
          <w:lang w:val="en-GB"/>
        </w:rPr>
      </w:pPr>
      <w:r w:rsidRPr="00024D79">
        <w:rPr>
          <w:sz w:val="21"/>
          <w:szCs w:val="21"/>
          <w:lang w:val="en-GB"/>
        </w:rPr>
        <w:t>3. Kushtet e licencës, sipas pikës 1 të këtij vendimi, mbeten të pandryshuara.</w:t>
      </w:r>
    </w:p>
    <w:p w:rsidR="007F42C5" w:rsidRPr="00024D79" w:rsidRDefault="007F42C5" w:rsidP="007F42C5">
      <w:pPr>
        <w:pStyle w:val="Paragrafi0"/>
        <w:rPr>
          <w:sz w:val="21"/>
          <w:szCs w:val="21"/>
          <w:lang w:val="en-GB"/>
        </w:rPr>
      </w:pPr>
      <w:r w:rsidRPr="00024D79">
        <w:rPr>
          <w:sz w:val="21"/>
          <w:szCs w:val="21"/>
          <w:lang w:val="en-GB"/>
        </w:rPr>
        <w:t>4. Ky vendim i shtrin efektet që nga data 3.1.2006 dhe botohet në Fletoren Zyrtare.</w:t>
      </w:r>
    </w:p>
    <w:p w:rsidR="007F42C5" w:rsidRPr="00024D79" w:rsidRDefault="007F42C5" w:rsidP="007F42C5">
      <w:pPr>
        <w:pStyle w:val="Paragrafi0"/>
        <w:rPr>
          <w:sz w:val="21"/>
          <w:szCs w:val="21"/>
          <w:lang w:val="en-GB"/>
        </w:rPr>
      </w:pPr>
    </w:p>
    <w:p w:rsidR="007F42C5" w:rsidRPr="00024D79" w:rsidRDefault="007F42C5" w:rsidP="007F42C5">
      <w:pPr>
        <w:pStyle w:val="Autoriteti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Kryetare</w:t>
      </w:r>
    </w:p>
    <w:p w:rsidR="007F42C5" w:rsidRPr="00EF2E49" w:rsidRDefault="007F42C5" w:rsidP="007F42C5">
      <w:pPr>
        <w:pStyle w:val="AutoritetiEmer"/>
        <w:rPr>
          <w:sz w:val="21"/>
          <w:szCs w:val="21"/>
        </w:rPr>
      </w:pPr>
      <w:r w:rsidRPr="00024D79">
        <w:t>Mesila Doda (Demi)</w:t>
      </w:r>
    </w:p>
    <w:sectPr w:rsidR="007F42C5" w:rsidRPr="00EF2E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42C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2C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5D2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43411F-5C0B-44FB-8AB5-0C7634E5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7F42C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F42C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42C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