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1D7" w:rsidRPr="008847E8" w:rsidRDefault="006341D7" w:rsidP="006341D7">
      <w:pPr>
        <w:pStyle w:val="Akti"/>
        <w:keepNext w:val="0"/>
      </w:pPr>
      <w:bookmarkStart w:id="0" w:name="_GoBack"/>
      <w:bookmarkEnd w:id="0"/>
      <w:r w:rsidRPr="008847E8">
        <w:t>Vendim</w:t>
      </w:r>
    </w:p>
    <w:p w:rsidR="006341D7" w:rsidRPr="008847E8" w:rsidRDefault="006341D7" w:rsidP="006341D7">
      <w:pPr>
        <w:pStyle w:val="NumriData"/>
        <w:keepNext w:val="0"/>
        <w:rPr>
          <w:szCs w:val="22"/>
        </w:rPr>
      </w:pPr>
      <w:r w:rsidRPr="008847E8">
        <w:rPr>
          <w:szCs w:val="22"/>
        </w:rPr>
        <w:t>Nr.862, datë 12.6.2009</w:t>
      </w:r>
    </w:p>
    <w:p w:rsidR="006341D7" w:rsidRPr="008847E8" w:rsidRDefault="006341D7" w:rsidP="006341D7">
      <w:pPr>
        <w:pStyle w:val="Paragrafi0"/>
        <w:rPr>
          <w:szCs w:val="22"/>
        </w:rPr>
      </w:pPr>
    </w:p>
    <w:p w:rsidR="006341D7" w:rsidRPr="008847E8" w:rsidRDefault="006341D7" w:rsidP="006341D7">
      <w:pPr>
        <w:pStyle w:val="Titulli0"/>
        <w:keepNext w:val="0"/>
      </w:pPr>
      <w:r w:rsidRPr="008847E8">
        <w:t>Për mosdhënie licence</w:t>
      </w:r>
    </w:p>
    <w:p w:rsidR="006341D7" w:rsidRPr="008847E8" w:rsidRDefault="006341D7" w:rsidP="006341D7">
      <w:pPr>
        <w:pStyle w:val="Titulli0"/>
        <w:keepNext w:val="0"/>
      </w:pPr>
      <w:r w:rsidRPr="008847E8">
        <w:t>Për radion private vendore “Radio 108”</w:t>
      </w:r>
    </w:p>
    <w:p w:rsidR="006341D7" w:rsidRPr="008847E8" w:rsidRDefault="006341D7" w:rsidP="006341D7">
      <w:pPr>
        <w:pStyle w:val="Paragrafi0"/>
        <w:rPr>
          <w:szCs w:val="22"/>
        </w:rPr>
      </w:pPr>
    </w:p>
    <w:p w:rsidR="006341D7" w:rsidRPr="008847E8" w:rsidRDefault="006341D7" w:rsidP="006341D7">
      <w:pPr>
        <w:pStyle w:val="Paragrafi0"/>
        <w:rPr>
          <w:szCs w:val="22"/>
        </w:rPr>
      </w:pPr>
      <w:r w:rsidRPr="008847E8">
        <w:rPr>
          <w:szCs w:val="22"/>
        </w:rPr>
        <w:t>Në mbështetje të ligjit nr.8410, datë 30.9.1998 “Për radion dhe televizionin publik dhe privat në Republikën e Shqipërisë”, të ndryshuar, rregullores “Mbi procedurat e licencimit të operatorëve privatë radio e televizivë”, të zonave dhe frekuencave të lira të shpallura publikisht sipas vendimit nr.850 të KKRT-së, datë 24.4.2009, si dhe kërkesës së subjektit, Këshilli Kombëtar i Radios dhe Televizionit</w:t>
      </w:r>
    </w:p>
    <w:p w:rsidR="006341D7" w:rsidRPr="008847E8" w:rsidRDefault="006341D7" w:rsidP="006341D7">
      <w:pPr>
        <w:pStyle w:val="Paragrafi0"/>
        <w:rPr>
          <w:szCs w:val="22"/>
        </w:rPr>
      </w:pPr>
    </w:p>
    <w:p w:rsidR="006341D7" w:rsidRPr="008847E8" w:rsidRDefault="006341D7" w:rsidP="006341D7">
      <w:pPr>
        <w:pStyle w:val="VENDOSI0"/>
        <w:keepNext w:val="0"/>
      </w:pPr>
      <w:r w:rsidRPr="008847E8">
        <w:t>Vendosi:</w:t>
      </w:r>
    </w:p>
    <w:p w:rsidR="006341D7" w:rsidRPr="008847E8" w:rsidRDefault="006341D7" w:rsidP="006341D7">
      <w:pPr>
        <w:pStyle w:val="Paragrafi0"/>
        <w:rPr>
          <w:szCs w:val="22"/>
        </w:rPr>
      </w:pPr>
    </w:p>
    <w:p w:rsidR="006341D7" w:rsidRPr="008847E8" w:rsidRDefault="006341D7" w:rsidP="006341D7">
      <w:pPr>
        <w:pStyle w:val="Paragrafi0"/>
        <w:rPr>
          <w:szCs w:val="22"/>
        </w:rPr>
      </w:pPr>
      <w:r w:rsidRPr="008847E8">
        <w:rPr>
          <w:szCs w:val="22"/>
        </w:rPr>
        <w:t>1. Të mos licencojë për transmetim radiofonik privat vendor subjektin fizik z.Martin Leka, pasi shqyrtimi i dokumentacionit rezultoi se:</w:t>
      </w:r>
    </w:p>
    <w:p w:rsidR="006341D7" w:rsidRPr="008847E8" w:rsidRDefault="006341D7" w:rsidP="006341D7">
      <w:pPr>
        <w:pStyle w:val="Paragrafi0"/>
        <w:rPr>
          <w:szCs w:val="22"/>
        </w:rPr>
      </w:pPr>
      <w:r w:rsidRPr="008847E8">
        <w:rPr>
          <w:szCs w:val="22"/>
        </w:rPr>
        <w:t>- Forma ligjore e subjektit nuk është në përputhje me kriterin e përcaktuar në nenin 20 të ligjit nr.8410, datë 30.9.1998 “Për radion dhe televizionin publik e privat në Republikën e Shqipërisë“, të ndryshuar, “Licenca për transmetim vendor në zonat urbane me mbi 200 000 banorë nuk u jepet personave fizikë”.</w:t>
      </w:r>
    </w:p>
    <w:p w:rsidR="006341D7" w:rsidRPr="008847E8" w:rsidRDefault="006341D7" w:rsidP="006341D7">
      <w:pPr>
        <w:pStyle w:val="Paragrafi0"/>
        <w:rPr>
          <w:szCs w:val="22"/>
        </w:rPr>
      </w:pPr>
      <w:r w:rsidRPr="008847E8">
        <w:rPr>
          <w:szCs w:val="22"/>
        </w:rPr>
        <w:t>- Subjekti nuk ka bërë ngurtësimin e fondit prej 500 mijë lekësh, sipas kriterit.</w:t>
      </w:r>
    </w:p>
    <w:p w:rsidR="006341D7" w:rsidRPr="008847E8" w:rsidRDefault="006341D7" w:rsidP="006341D7">
      <w:pPr>
        <w:pStyle w:val="Paragrafi0"/>
        <w:rPr>
          <w:szCs w:val="22"/>
        </w:rPr>
      </w:pPr>
      <w:r w:rsidRPr="008847E8">
        <w:rPr>
          <w:szCs w:val="22"/>
        </w:rPr>
        <w:t>2. Subjekti mund të ankohet në Gjykatën e Rrethit Gjyqësor Tiranë në përputhje me Kodin e Procedurës Civile, kreu “Gjykimi i mosmarrëveshjeve administrative”.</w:t>
      </w:r>
    </w:p>
    <w:p w:rsidR="006341D7" w:rsidRPr="008847E8" w:rsidRDefault="006341D7" w:rsidP="006341D7">
      <w:pPr>
        <w:pStyle w:val="Paragrafi0"/>
        <w:rPr>
          <w:szCs w:val="22"/>
        </w:rPr>
      </w:pPr>
      <w:r w:rsidRPr="008847E8">
        <w:rPr>
          <w:szCs w:val="22"/>
        </w:rPr>
        <w:t>3. Ky vendim hyn në fuqi menjëherë dhe botohet në Fletoren Zyrtare.</w:t>
      </w:r>
    </w:p>
    <w:p w:rsidR="006341D7" w:rsidRPr="008847E8" w:rsidRDefault="006341D7" w:rsidP="006341D7">
      <w:pPr>
        <w:pStyle w:val="Paragrafi0"/>
        <w:rPr>
          <w:szCs w:val="22"/>
        </w:rPr>
      </w:pPr>
    </w:p>
    <w:p w:rsidR="006341D7" w:rsidRPr="008847E8" w:rsidRDefault="006341D7" w:rsidP="006341D7">
      <w:pPr>
        <w:pStyle w:val="Autoriteti"/>
        <w:keepNext w:val="0"/>
      </w:pPr>
      <w:r w:rsidRPr="008847E8">
        <w:t>Zv/Kryetari</w:t>
      </w:r>
    </w:p>
    <w:p w:rsidR="006341D7" w:rsidRPr="008847E8" w:rsidRDefault="006341D7" w:rsidP="006341D7">
      <w:pPr>
        <w:pStyle w:val="AutoritetiEmer"/>
      </w:pPr>
      <w:r w:rsidRPr="008847E8">
        <w:t>Alban Karapici</w:t>
      </w:r>
    </w:p>
    <w:sectPr w:rsidR="006341D7" w:rsidRPr="008847E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341D7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5F4F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35CC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1D7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1F2542-2D0E-4017-B98C-C67F8FDF6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NumriDataChar">
    <w:name w:val="Numri_Data Char"/>
    <w:basedOn w:val="DefaultParagraphFont"/>
    <w:link w:val="NumriData"/>
    <w:locked/>
    <w:rsid w:val="006341D7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locked/>
    <w:rsid w:val="006341D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2019-03-18T13:39:00Z</dcterms:created>
  <dcterms:modified xsi:type="dcterms:W3CDTF">2019-03-18T13:39:00Z</dcterms:modified>
</cp:coreProperties>
</file>