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4E8" w:rsidRPr="008847E8" w:rsidRDefault="00CB54E8" w:rsidP="00CB54E8">
      <w:pPr>
        <w:pStyle w:val="Akti"/>
        <w:keepNext w:val="0"/>
      </w:pPr>
      <w:bookmarkStart w:id="0" w:name="_GoBack"/>
      <w:bookmarkEnd w:id="0"/>
      <w:r w:rsidRPr="008847E8">
        <w:t>Vendim</w:t>
      </w:r>
    </w:p>
    <w:p w:rsidR="00CB54E8" w:rsidRPr="008847E8" w:rsidRDefault="00CB54E8" w:rsidP="00CB54E8">
      <w:pPr>
        <w:pStyle w:val="NumriData"/>
        <w:keepNext w:val="0"/>
        <w:rPr>
          <w:szCs w:val="22"/>
        </w:rPr>
      </w:pPr>
      <w:r w:rsidRPr="008847E8">
        <w:rPr>
          <w:szCs w:val="22"/>
        </w:rPr>
        <w:t>Nr.864, datë 12.6.2009</w:t>
      </w:r>
    </w:p>
    <w:p w:rsidR="00CB54E8" w:rsidRPr="008847E8" w:rsidRDefault="00CB54E8" w:rsidP="00CB54E8">
      <w:pPr>
        <w:pStyle w:val="Paragrafi0"/>
        <w:rPr>
          <w:szCs w:val="22"/>
        </w:rPr>
      </w:pPr>
    </w:p>
    <w:p w:rsidR="00CB54E8" w:rsidRPr="008847E8" w:rsidRDefault="00CB54E8" w:rsidP="00CB54E8">
      <w:pPr>
        <w:pStyle w:val="Titulli0"/>
        <w:keepNext w:val="0"/>
      </w:pPr>
      <w:r w:rsidRPr="008847E8">
        <w:t>Për zgjerimin e zonës së licencimit të subjektit televiziv privat kabllor “Tv Kombi”</w:t>
      </w:r>
    </w:p>
    <w:p w:rsidR="00CB54E8" w:rsidRPr="008847E8" w:rsidRDefault="00CB54E8" w:rsidP="00CB54E8">
      <w:pPr>
        <w:pStyle w:val="Paragrafi0"/>
        <w:rPr>
          <w:szCs w:val="22"/>
        </w:rPr>
      </w:pPr>
    </w:p>
    <w:p w:rsidR="00CB54E8" w:rsidRPr="008847E8" w:rsidRDefault="00CB54E8" w:rsidP="00CB54E8">
      <w:pPr>
        <w:pStyle w:val="Paragrafi0"/>
        <w:rPr>
          <w:szCs w:val="22"/>
        </w:rPr>
      </w:pPr>
      <w:r w:rsidRPr="008847E8">
        <w:rPr>
          <w:szCs w:val="22"/>
        </w:rPr>
        <w:t>Në mbështetje të ligjit nr.8410, datë 30.9.1998 “Për radion dhe televizionin publik dhe privat në Republikën e Shqipërisë”, të ndryshuar, rregullores “Mbi procedurat e licencimit të operatorëve privatë radio e televizivë” si dhe Kodit të Procedurave Administrative në Republikën e Shqipërisë, Këshilli Kombëtar i Radios dhe Televizionit</w:t>
      </w:r>
    </w:p>
    <w:p w:rsidR="00CB54E8" w:rsidRPr="008847E8" w:rsidRDefault="00CB54E8" w:rsidP="00CB54E8">
      <w:pPr>
        <w:pStyle w:val="Paragrafi0"/>
        <w:rPr>
          <w:szCs w:val="22"/>
        </w:rPr>
      </w:pPr>
    </w:p>
    <w:p w:rsidR="00CB54E8" w:rsidRPr="008847E8" w:rsidRDefault="00CB54E8" w:rsidP="00CB54E8">
      <w:pPr>
        <w:pStyle w:val="VENDOSI0"/>
        <w:keepNext w:val="0"/>
      </w:pPr>
      <w:r w:rsidRPr="008847E8">
        <w:t>Vendosi:</w:t>
      </w:r>
    </w:p>
    <w:p w:rsidR="00CB54E8" w:rsidRPr="008847E8" w:rsidRDefault="00CB54E8" w:rsidP="00CB54E8">
      <w:pPr>
        <w:pStyle w:val="Paragrafi0"/>
        <w:rPr>
          <w:szCs w:val="22"/>
        </w:rPr>
      </w:pPr>
    </w:p>
    <w:p w:rsidR="00CB54E8" w:rsidRPr="008847E8" w:rsidRDefault="00CB54E8" w:rsidP="00CB54E8">
      <w:pPr>
        <w:pStyle w:val="Paragrafi0"/>
        <w:rPr>
          <w:szCs w:val="22"/>
        </w:rPr>
      </w:pPr>
      <w:r w:rsidRPr="008847E8">
        <w:rPr>
          <w:szCs w:val="22"/>
        </w:rPr>
        <w:t>1. Të miratojë zgjerimin e zonës së licencimit të subjektit “Kombi” sh.p.k., për televizionin kabllor privat “TV Kombi”, sipas licencës nr.006/RTV Kabllor, në qytetin e Patosit.</w:t>
      </w:r>
    </w:p>
    <w:p w:rsidR="00CB54E8" w:rsidRPr="008847E8" w:rsidRDefault="00CB54E8" w:rsidP="00CB54E8">
      <w:pPr>
        <w:pStyle w:val="Paragrafi0"/>
        <w:rPr>
          <w:szCs w:val="22"/>
        </w:rPr>
      </w:pPr>
      <w:r w:rsidRPr="008847E8">
        <w:rPr>
          <w:szCs w:val="22"/>
        </w:rPr>
        <w:t>2. Karakteristikat teknike janë pjesë e licencës përkatëse dhe u nënshtrohen të gjitha kushteve të saj.</w:t>
      </w:r>
    </w:p>
    <w:p w:rsidR="00CB54E8" w:rsidRPr="008847E8" w:rsidRDefault="00CB54E8" w:rsidP="00CB54E8">
      <w:pPr>
        <w:pStyle w:val="Paragrafi0"/>
        <w:rPr>
          <w:szCs w:val="22"/>
        </w:rPr>
      </w:pPr>
      <w:r w:rsidRPr="008847E8">
        <w:rPr>
          <w:szCs w:val="22"/>
        </w:rPr>
        <w:t>3. Ngarkohet administrata e KKRT-së për pasqyrimin e ndryshimeve përkatëse në licencën e subjektit.</w:t>
      </w:r>
    </w:p>
    <w:p w:rsidR="00CB54E8" w:rsidRPr="008847E8" w:rsidRDefault="00CB54E8" w:rsidP="00CB54E8">
      <w:pPr>
        <w:pStyle w:val="Paragrafi0"/>
        <w:rPr>
          <w:szCs w:val="22"/>
        </w:rPr>
      </w:pPr>
      <w:r w:rsidRPr="008847E8">
        <w:rPr>
          <w:szCs w:val="22"/>
        </w:rPr>
        <w:t>4. Ky vendim hyn në fuqi menjëherë dhe botohet në Fletoren Zyrtare.</w:t>
      </w:r>
    </w:p>
    <w:p w:rsidR="00CB54E8" w:rsidRPr="008847E8" w:rsidRDefault="00CB54E8" w:rsidP="00CB54E8">
      <w:pPr>
        <w:pStyle w:val="Paragrafi0"/>
        <w:rPr>
          <w:szCs w:val="22"/>
        </w:rPr>
      </w:pPr>
    </w:p>
    <w:p w:rsidR="00CB54E8" w:rsidRPr="008847E8" w:rsidRDefault="00CB54E8" w:rsidP="00CB54E8">
      <w:pPr>
        <w:pStyle w:val="Autoriteti"/>
        <w:keepNext w:val="0"/>
      </w:pPr>
      <w:r w:rsidRPr="008847E8">
        <w:t>Zv/Kryetari</w:t>
      </w:r>
    </w:p>
    <w:p w:rsidR="00CB54E8" w:rsidRPr="008847E8" w:rsidRDefault="00CB54E8" w:rsidP="00CB54E8">
      <w:pPr>
        <w:pStyle w:val="AutoritetiEmer"/>
      </w:pPr>
      <w:r w:rsidRPr="008847E8">
        <w:t>Alban Karapici</w:t>
      </w:r>
    </w:p>
    <w:sectPr w:rsidR="00CB54E8" w:rsidRPr="008847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54E8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D2D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54E8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9B0CCF-1471-4CFD-83DF-7191F3EA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NumriDataChar">
    <w:name w:val="Numri_Data Char"/>
    <w:basedOn w:val="DefaultParagraphFont"/>
    <w:link w:val="NumriData"/>
    <w:locked/>
    <w:rsid w:val="00CB54E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locked/>
    <w:rsid w:val="00CB54E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