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C27" w:rsidRPr="008847E8" w:rsidRDefault="00393C27" w:rsidP="00393C27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393C27" w:rsidRPr="008847E8" w:rsidRDefault="00393C27" w:rsidP="00393C27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Nr.866, datë 12.6.2009</w:t>
      </w:r>
    </w:p>
    <w:p w:rsidR="00393C27" w:rsidRPr="008847E8" w:rsidRDefault="00393C27" w:rsidP="00393C27">
      <w:pPr>
        <w:pStyle w:val="Paragrafi0"/>
        <w:rPr>
          <w:szCs w:val="22"/>
        </w:rPr>
      </w:pPr>
    </w:p>
    <w:p w:rsidR="00393C27" w:rsidRPr="008847E8" w:rsidRDefault="00393C27" w:rsidP="00393C27">
      <w:pPr>
        <w:pStyle w:val="Titulli0"/>
        <w:keepNext w:val="0"/>
      </w:pPr>
      <w:r w:rsidRPr="008847E8">
        <w:t>Për rinovimin e licencës së subjektit televiziv privat kabllor “TV kabllor Lushnja”</w:t>
      </w:r>
    </w:p>
    <w:p w:rsidR="00393C27" w:rsidRPr="008847E8" w:rsidRDefault="00393C27" w:rsidP="00393C27">
      <w:pPr>
        <w:pStyle w:val="Paragrafi0"/>
        <w:rPr>
          <w:szCs w:val="22"/>
        </w:rPr>
      </w:pPr>
    </w:p>
    <w:p w:rsidR="00393C27" w:rsidRPr="008847E8" w:rsidRDefault="00393C27" w:rsidP="00393C27">
      <w:pPr>
        <w:pStyle w:val="Paragrafi0"/>
        <w:rPr>
          <w:rFonts w:ascii="Sylfaen" w:hAnsi="Sylfaen" w:cs="Sylfaen"/>
          <w:szCs w:val="22"/>
        </w:rPr>
      </w:pPr>
      <w:r w:rsidRPr="008847E8">
        <w:rPr>
          <w:szCs w:val="22"/>
        </w:rP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 dhe ligjit nr.8485, datë 12.5.1999 “Kodi i Procedurave Administrative të Republikës së Shqipëris</w:t>
      </w:r>
      <w:r w:rsidRPr="008847E8">
        <w:rPr>
          <w:rFonts w:ascii="Sylfaen" w:hAnsi="Sylfaen" w:cs="Sylfaen"/>
          <w:szCs w:val="22"/>
        </w:rPr>
        <w:t>ë”,</w:t>
      </w:r>
    </w:p>
    <w:p w:rsidR="00393C27" w:rsidRPr="008847E8" w:rsidRDefault="00393C27" w:rsidP="00393C27">
      <w:pPr>
        <w:pStyle w:val="Paragrafi0"/>
        <w:rPr>
          <w:szCs w:val="22"/>
        </w:rPr>
      </w:pPr>
    </w:p>
    <w:p w:rsidR="00393C27" w:rsidRPr="008847E8" w:rsidRDefault="00393C27" w:rsidP="00393C27">
      <w:pPr>
        <w:pStyle w:val="VENDOSI0"/>
        <w:keepNext w:val="0"/>
      </w:pPr>
      <w:r w:rsidRPr="008847E8">
        <w:t>Vendosi:</w:t>
      </w:r>
    </w:p>
    <w:p w:rsidR="00393C27" w:rsidRPr="008847E8" w:rsidRDefault="00393C27" w:rsidP="00393C27">
      <w:pPr>
        <w:pStyle w:val="Paragrafi0"/>
        <w:rPr>
          <w:szCs w:val="22"/>
        </w:rPr>
      </w:pPr>
    </w:p>
    <w:p w:rsidR="00393C27" w:rsidRPr="008847E8" w:rsidRDefault="00393C27" w:rsidP="00393C27">
      <w:pPr>
        <w:pStyle w:val="Paragrafi0"/>
        <w:rPr>
          <w:szCs w:val="22"/>
        </w:rPr>
      </w:pPr>
      <w:r w:rsidRPr="008847E8">
        <w:rPr>
          <w:szCs w:val="22"/>
        </w:rPr>
        <w:t>1. Të rinovohet licenca për subjektin televiziv privat kabllor “TV Kabllor Lushnja”, në fushën e transmetimeve të televizionit me kabëll.</w:t>
      </w:r>
    </w:p>
    <w:p w:rsidR="00393C27" w:rsidRPr="008847E8" w:rsidRDefault="00393C27" w:rsidP="00393C27">
      <w:pPr>
        <w:pStyle w:val="Paragrafi0"/>
        <w:rPr>
          <w:szCs w:val="22"/>
        </w:rPr>
      </w:pPr>
      <w:r w:rsidRPr="008847E8">
        <w:rPr>
          <w:szCs w:val="22"/>
        </w:rPr>
        <w:t>2. Kushtet e licencës, sipas pikës 1 të këtij vendimi, mbeten të pandryshuara.</w:t>
      </w:r>
    </w:p>
    <w:p w:rsidR="00393C27" w:rsidRPr="008847E8" w:rsidRDefault="00393C27" w:rsidP="00393C27">
      <w:pPr>
        <w:pStyle w:val="Paragrafi0"/>
        <w:rPr>
          <w:szCs w:val="22"/>
        </w:rPr>
      </w:pPr>
      <w:r w:rsidRPr="008847E8">
        <w:rPr>
          <w:szCs w:val="22"/>
        </w:rPr>
        <w:t>3. Ky vendim i shtrin efektet që nga data 12.6.2009 dhe botohet në Fletoren Zyrtare.</w:t>
      </w:r>
    </w:p>
    <w:p w:rsidR="00393C27" w:rsidRPr="008847E8" w:rsidRDefault="00393C27" w:rsidP="00393C27">
      <w:pPr>
        <w:pStyle w:val="Paragrafi0"/>
        <w:rPr>
          <w:szCs w:val="22"/>
        </w:rPr>
      </w:pPr>
    </w:p>
    <w:p w:rsidR="00393C27" w:rsidRPr="008847E8" w:rsidRDefault="00393C27" w:rsidP="00393C27">
      <w:pPr>
        <w:pStyle w:val="Autoriteti"/>
        <w:keepNext w:val="0"/>
      </w:pPr>
      <w:r w:rsidRPr="008847E8">
        <w:t>Zv/Kryetari</w:t>
      </w:r>
    </w:p>
    <w:p w:rsidR="00393C27" w:rsidRPr="008847E8" w:rsidRDefault="00393C27" w:rsidP="00393C27">
      <w:pPr>
        <w:pStyle w:val="AutoritetiEmer"/>
      </w:pPr>
      <w:r w:rsidRPr="008847E8">
        <w:t>Alban Karapici</w:t>
      </w:r>
    </w:p>
    <w:sectPr w:rsidR="00393C27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3C2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3C27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3315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DC39D7-8C99-4C35-A7B2-AA725A1B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393C2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393C2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