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F0D" w:rsidRPr="005A484B" w:rsidRDefault="006C7F0D" w:rsidP="006C7F0D">
      <w:pPr>
        <w:pStyle w:val="Akti"/>
        <w:rPr>
          <w:lang w:val="sq-AL"/>
        </w:rPr>
      </w:pPr>
      <w:bookmarkStart w:id="0" w:name="_GoBack"/>
      <w:bookmarkEnd w:id="0"/>
      <w:r w:rsidRPr="005A484B">
        <w:rPr>
          <w:lang w:val="sq-AL"/>
        </w:rPr>
        <w:t>VENDIM</w:t>
      </w:r>
    </w:p>
    <w:p w:rsidR="006C7F0D" w:rsidRPr="005A484B" w:rsidRDefault="006C7F0D" w:rsidP="006C7F0D">
      <w:pPr>
        <w:pStyle w:val="NumriData"/>
        <w:rPr>
          <w:lang w:val="sq-AL"/>
        </w:rPr>
      </w:pPr>
      <w:r w:rsidRPr="005A484B">
        <w:rPr>
          <w:lang w:val="sq-AL"/>
        </w:rPr>
        <w:t>Nr.104, datë 28.3.2011</w:t>
      </w:r>
    </w:p>
    <w:p w:rsidR="006C7F0D" w:rsidRPr="005A484B" w:rsidRDefault="006C7F0D" w:rsidP="006C7F0D">
      <w:pPr>
        <w:pStyle w:val="Paragrafi"/>
        <w:rPr>
          <w:rFonts w:cs="Times New Roman"/>
          <w:lang w:val="sq-AL"/>
        </w:rPr>
      </w:pPr>
    </w:p>
    <w:p w:rsidR="006C7F0D" w:rsidRPr="005A484B" w:rsidRDefault="006C7F0D" w:rsidP="006C7F0D">
      <w:pPr>
        <w:pStyle w:val="Titulli"/>
        <w:rPr>
          <w:lang w:val="sq-AL"/>
        </w:rPr>
      </w:pPr>
      <w:r w:rsidRPr="005A484B">
        <w:rPr>
          <w:lang w:val="sq-AL"/>
        </w:rPr>
        <w:t>MBI MOSRINOVIMIN E LICENCËS SË SUBJEKTIT TELEVIZIV PRIVAT KABLLOR “TV</w:t>
      </w:r>
      <w:r>
        <w:rPr>
          <w:lang w:val="sq-AL"/>
        </w:rPr>
        <w:t xml:space="preserve"> </w:t>
      </w:r>
      <w:r w:rsidRPr="005A484B">
        <w:rPr>
          <w:lang w:val="sq-AL"/>
        </w:rPr>
        <w:t xml:space="preserve">KABLLOR PËRMETI” </w:t>
      </w:r>
    </w:p>
    <w:p w:rsidR="006C7F0D" w:rsidRPr="005A484B" w:rsidRDefault="006C7F0D" w:rsidP="006C7F0D">
      <w:pPr>
        <w:pStyle w:val="Paragrafi"/>
        <w:rPr>
          <w:rFonts w:cs="Times New Roman"/>
          <w:lang w:val="sq-AL"/>
        </w:rPr>
      </w:pPr>
    </w:p>
    <w:p w:rsidR="006C7F0D" w:rsidRPr="005A484B" w:rsidRDefault="006C7F0D" w:rsidP="006C7F0D">
      <w:pPr>
        <w:pStyle w:val="Paragrafi"/>
        <w:rPr>
          <w:lang w:val="sq-AL"/>
        </w:rPr>
      </w:pPr>
      <w:r w:rsidRPr="005A484B">
        <w:rPr>
          <w:lang w:val="sq-AL"/>
        </w:rPr>
        <w:t>Këshilli Kombëtar i Radios dhe Televizionit, i përbërë nga:</w:t>
      </w:r>
    </w:p>
    <w:p w:rsidR="006C7F0D" w:rsidRPr="005A484B" w:rsidRDefault="006C7F0D" w:rsidP="006C7F0D">
      <w:pPr>
        <w:pStyle w:val="Paragrafi"/>
        <w:rPr>
          <w:lang w:val="sq-AL"/>
        </w:rPr>
      </w:pPr>
      <w:r w:rsidRPr="005A484B">
        <w:rPr>
          <w:lang w:val="sq-AL"/>
        </w:rPr>
        <w:t xml:space="preserve">Endira </w:t>
      </w:r>
      <w:r w:rsidRPr="005A484B">
        <w:rPr>
          <w:lang w:val="sq-AL"/>
        </w:rPr>
        <w:tab/>
        <w:t>Bushati</w:t>
      </w:r>
      <w:r w:rsidRPr="005A484B">
        <w:rPr>
          <w:lang w:val="sq-AL"/>
        </w:rPr>
        <w:tab/>
      </w:r>
      <w:r w:rsidRPr="005A484B">
        <w:rPr>
          <w:lang w:val="sq-AL"/>
        </w:rPr>
        <w:tab/>
        <w:t>kryetare</w:t>
      </w:r>
    </w:p>
    <w:p w:rsidR="006C7F0D" w:rsidRPr="005A484B" w:rsidRDefault="006C7F0D" w:rsidP="006C7F0D">
      <w:pPr>
        <w:pStyle w:val="Paragrafi"/>
        <w:rPr>
          <w:lang w:val="sq-AL"/>
        </w:rPr>
      </w:pPr>
      <w:r>
        <w:rPr>
          <w:lang w:val="sq-AL"/>
        </w:rPr>
        <w:t xml:space="preserve">Alban </w:t>
      </w:r>
      <w:r>
        <w:rPr>
          <w:lang w:val="sq-AL"/>
        </w:rPr>
        <w:tab/>
        <w:t xml:space="preserve">Karapici </w:t>
      </w:r>
      <w:r>
        <w:rPr>
          <w:lang w:val="sq-AL"/>
        </w:rPr>
        <w:tab/>
      </w:r>
      <w:r w:rsidRPr="005A484B">
        <w:rPr>
          <w:lang w:val="sq-AL"/>
        </w:rPr>
        <w:t>zëvendëskryetar</w:t>
      </w:r>
    </w:p>
    <w:p w:rsidR="006C7F0D" w:rsidRPr="005A484B" w:rsidRDefault="006C7F0D" w:rsidP="006C7F0D">
      <w:pPr>
        <w:pStyle w:val="Paragrafi"/>
        <w:rPr>
          <w:lang w:val="sq-AL"/>
        </w:rPr>
      </w:pPr>
      <w:r>
        <w:rPr>
          <w:lang w:val="sq-AL"/>
        </w:rPr>
        <w:t xml:space="preserve">Suela </w:t>
      </w:r>
      <w:r>
        <w:rPr>
          <w:lang w:val="sq-AL"/>
        </w:rPr>
        <w:tab/>
        <w:t>Musta</w:t>
      </w:r>
      <w:r>
        <w:rPr>
          <w:lang w:val="sq-AL"/>
        </w:rPr>
        <w:tab/>
      </w:r>
      <w:r>
        <w:rPr>
          <w:lang w:val="sq-AL"/>
        </w:rPr>
        <w:tab/>
      </w:r>
      <w:r w:rsidRPr="005A484B">
        <w:rPr>
          <w:lang w:val="sq-AL"/>
        </w:rPr>
        <w:t>anëtare</w:t>
      </w:r>
    </w:p>
    <w:p w:rsidR="006C7F0D" w:rsidRPr="005A484B" w:rsidRDefault="006C7F0D" w:rsidP="006C7F0D">
      <w:pPr>
        <w:pStyle w:val="Paragrafi"/>
        <w:rPr>
          <w:lang w:val="sq-AL"/>
        </w:rPr>
      </w:pPr>
      <w:r>
        <w:rPr>
          <w:lang w:val="sq-AL"/>
        </w:rPr>
        <w:t xml:space="preserve">Sami </w:t>
      </w:r>
      <w:r>
        <w:rPr>
          <w:lang w:val="sq-AL"/>
        </w:rPr>
        <w:tab/>
        <w:t>Neza</w:t>
      </w:r>
      <w:r>
        <w:rPr>
          <w:lang w:val="sq-AL"/>
        </w:rPr>
        <w:tab/>
      </w:r>
      <w:r>
        <w:rPr>
          <w:lang w:val="sq-AL"/>
        </w:rPr>
        <w:tab/>
      </w:r>
      <w:r w:rsidRPr="005A484B">
        <w:rPr>
          <w:lang w:val="sq-AL"/>
        </w:rPr>
        <w:t>anëtar</w:t>
      </w:r>
    </w:p>
    <w:p w:rsidR="006C7F0D" w:rsidRPr="005A484B" w:rsidRDefault="006C7F0D" w:rsidP="006C7F0D">
      <w:pPr>
        <w:pStyle w:val="Paragrafi"/>
        <w:rPr>
          <w:lang w:val="sq-AL"/>
        </w:rPr>
      </w:pPr>
      <w:r>
        <w:rPr>
          <w:lang w:val="sq-AL"/>
        </w:rPr>
        <w:t>Gent</w:t>
      </w:r>
      <w:r>
        <w:rPr>
          <w:lang w:val="sq-AL"/>
        </w:rPr>
        <w:tab/>
        <w:t xml:space="preserve">Ibrahimi </w:t>
      </w:r>
      <w:r>
        <w:rPr>
          <w:lang w:val="sq-AL"/>
        </w:rPr>
        <w:tab/>
      </w:r>
      <w:r w:rsidRPr="005A484B">
        <w:rPr>
          <w:lang w:val="sq-AL"/>
        </w:rPr>
        <w:t>anëtar (në mungesë)</w:t>
      </w:r>
    </w:p>
    <w:p w:rsidR="006C7F0D" w:rsidRPr="005A484B" w:rsidRDefault="006C7F0D" w:rsidP="006C7F0D">
      <w:pPr>
        <w:pStyle w:val="Paragrafi"/>
        <w:rPr>
          <w:lang w:val="sq-AL"/>
        </w:rPr>
      </w:pPr>
      <w:r>
        <w:rPr>
          <w:lang w:val="sq-AL"/>
        </w:rPr>
        <w:t>Zylyftar Bregu</w:t>
      </w:r>
      <w:r>
        <w:rPr>
          <w:lang w:val="sq-AL"/>
        </w:rPr>
        <w:tab/>
      </w:r>
      <w:r>
        <w:rPr>
          <w:lang w:val="sq-AL"/>
        </w:rPr>
        <w:tab/>
      </w:r>
      <w:r w:rsidRPr="005A484B">
        <w:rPr>
          <w:lang w:val="sq-AL"/>
        </w:rPr>
        <w:t>anëtar</w:t>
      </w:r>
      <w:r w:rsidRPr="005A484B">
        <w:rPr>
          <w:lang w:val="sq-AL"/>
        </w:rPr>
        <w:tab/>
      </w:r>
      <w:r w:rsidRPr="005A484B">
        <w:rPr>
          <w:lang w:val="sq-AL"/>
        </w:rPr>
        <w:tab/>
      </w:r>
      <w:r w:rsidRPr="005A484B">
        <w:rPr>
          <w:lang w:val="sq-AL"/>
        </w:rPr>
        <w:tab/>
      </w:r>
      <w:r w:rsidRPr="005A484B">
        <w:rPr>
          <w:lang w:val="sq-AL"/>
        </w:rPr>
        <w:tab/>
      </w:r>
      <w:r w:rsidRPr="005A484B">
        <w:rPr>
          <w:lang w:val="sq-AL"/>
        </w:rPr>
        <w:tab/>
      </w:r>
      <w:r w:rsidRPr="005A484B">
        <w:rPr>
          <w:lang w:val="sq-AL"/>
        </w:rPr>
        <w:tab/>
      </w:r>
      <w:r w:rsidRPr="005A484B">
        <w:rPr>
          <w:lang w:val="sq-AL"/>
        </w:rPr>
        <w:tab/>
      </w:r>
      <w:r w:rsidRPr="005A484B">
        <w:rPr>
          <w:lang w:val="sq-AL"/>
        </w:rPr>
        <w:tab/>
      </w:r>
    </w:p>
    <w:p w:rsidR="006C7F0D" w:rsidRPr="005A484B" w:rsidRDefault="006C7F0D" w:rsidP="006C7F0D">
      <w:pPr>
        <w:pStyle w:val="Paragrafi"/>
        <w:rPr>
          <w:lang w:val="sq-AL"/>
        </w:rPr>
      </w:pPr>
      <w:r w:rsidRPr="005A484B">
        <w:rPr>
          <w:lang w:val="sq-AL"/>
        </w:rPr>
        <w:t>Pasi mori në shqyrtim çështjen me:</w:t>
      </w:r>
    </w:p>
    <w:p w:rsidR="006C7F0D" w:rsidRPr="005A484B" w:rsidRDefault="006C7F0D" w:rsidP="006C7F0D">
      <w:pPr>
        <w:pStyle w:val="Paragrafi"/>
        <w:rPr>
          <w:lang w:val="sq-AL"/>
        </w:rPr>
      </w:pPr>
      <w:r w:rsidRPr="005A484B">
        <w:rPr>
          <w:lang w:val="sq-AL"/>
        </w:rPr>
        <w:t>OBJEKT: Për shqyrtimin e kërkesës për rinovim licence të paraqitur nga subjekti televiziv privat kabllor “TV kabllor Përmeti”.</w:t>
      </w:r>
    </w:p>
    <w:p w:rsidR="006C7F0D" w:rsidRPr="005A484B" w:rsidRDefault="006C7F0D" w:rsidP="006C7F0D">
      <w:pPr>
        <w:pStyle w:val="Paragrafi"/>
        <w:rPr>
          <w:lang w:val="sq-AL"/>
        </w:rPr>
      </w:pPr>
      <w:r w:rsidRPr="005A484B">
        <w:rPr>
          <w:lang w:val="sq-AL"/>
        </w:rPr>
        <w:t>BAZA LIGJORE: Neni 7 pika 21, neni 22, 25 dhe</w:t>
      </w:r>
      <w:r>
        <w:rPr>
          <w:lang w:val="sq-AL"/>
        </w:rPr>
        <w:t xml:space="preserve"> 30 të ligjit nr.8410, datë 30.</w:t>
      </w:r>
      <w:r w:rsidRPr="005A484B">
        <w:rPr>
          <w:lang w:val="sq-AL"/>
        </w:rPr>
        <w:t>9.1998 “Për radion dhe televizionin publik e privat në Republikën e Shqipërisë”, të ndryshuar, rregullorja “Mbi procedurat e licencimit dhe rilicencimit të operatorëve privatë radio e televizivë”, miratuar me vendimin nr.1, datë 29.1.2010 të KKRT-së, vendimi nr.140, datë 22.10.2010 i KKRT-së “Mbi shqyrtimin e dokumentacionit për rinovimin e licencës së subjektit televiziv privat kabllor “TV kabllor Përmeti”, ligji nr.8485, datë 12.5.1999 “Kodi i Procedurave Administrative të Republikës së Shqipërisë”.</w:t>
      </w:r>
    </w:p>
    <w:p w:rsidR="006C7F0D" w:rsidRPr="005A484B" w:rsidRDefault="006C7F0D" w:rsidP="006C7F0D">
      <w:pPr>
        <w:pStyle w:val="Paragrafi"/>
        <w:rPr>
          <w:lang w:val="sq-AL"/>
        </w:rPr>
      </w:pPr>
    </w:p>
    <w:p w:rsidR="006C7F0D" w:rsidRPr="005A484B" w:rsidRDefault="006C7F0D" w:rsidP="006C7F0D">
      <w:pPr>
        <w:pStyle w:val="VENDOSI"/>
      </w:pPr>
      <w:r w:rsidRPr="005A484B">
        <w:t>VËREN SE:</w:t>
      </w:r>
    </w:p>
    <w:p w:rsidR="006C7F0D" w:rsidRPr="005A484B" w:rsidRDefault="006C7F0D" w:rsidP="006C7F0D">
      <w:pPr>
        <w:pStyle w:val="Paragrafi"/>
        <w:rPr>
          <w:rFonts w:cs="Times New Roman"/>
          <w:lang w:val="sq-AL"/>
        </w:rPr>
      </w:pPr>
    </w:p>
    <w:p w:rsidR="006C7F0D" w:rsidRPr="005A484B" w:rsidRDefault="006C7F0D" w:rsidP="006C7F0D">
      <w:pPr>
        <w:pStyle w:val="Paragrafi"/>
        <w:rPr>
          <w:lang w:val="sq-AL"/>
        </w:rPr>
      </w:pPr>
      <w:r w:rsidRPr="005A484B">
        <w:rPr>
          <w:lang w:val="sq-AL"/>
        </w:rPr>
        <w:t>KKRT-ja, me vendimin nr.282</w:t>
      </w:r>
      <w:r>
        <w:rPr>
          <w:lang w:val="sq-AL"/>
        </w:rPr>
        <w:t>,</w:t>
      </w:r>
      <w:r w:rsidRPr="005A484B">
        <w:rPr>
          <w:lang w:val="sq-AL"/>
        </w:rPr>
        <w:t xml:space="preserve"> datë 29.10.2004, ka licencuar subjektin, personin fizik z. Hajri Olldashi, për operatorin televiziv privat kabllor “TV kabllor Përmeti”. Në përfundim të afatit të licencës, subjekti televiziv privat kabllor “TV kabllor Përmeti” ka paraqitur dokumentacionin për rinovimin e licencës.</w:t>
      </w:r>
    </w:p>
    <w:p w:rsidR="006C7F0D" w:rsidRPr="005A484B" w:rsidRDefault="006C7F0D" w:rsidP="006C7F0D">
      <w:pPr>
        <w:pStyle w:val="Paragrafi"/>
        <w:rPr>
          <w:lang w:val="sq-AL"/>
        </w:rPr>
      </w:pPr>
      <w:r w:rsidRPr="005A484B">
        <w:rPr>
          <w:lang w:val="sq-AL"/>
        </w:rPr>
        <w:t>Në përfundim të shqyrtimit dhe vlerësimit tërësor të aplikimit nga ana e Komisionit të Shqyrtimit të Dokumentacionit, KKRT-ja me vendimin nr.140, datë 22.10.2010 të KKRT-së ka vendosur mosrinovimin paraprak të licencës së subjektit televiziv privat kabllor “TV kabllor Përmeti”, për shkaqet e parashtruara në vendim.</w:t>
      </w:r>
    </w:p>
    <w:p w:rsidR="006C7F0D" w:rsidRPr="005A484B" w:rsidRDefault="006C7F0D" w:rsidP="006C7F0D">
      <w:pPr>
        <w:pStyle w:val="Paragrafi"/>
        <w:rPr>
          <w:lang w:val="sq-AL"/>
        </w:rPr>
      </w:pPr>
      <w:r w:rsidRPr="005A484B">
        <w:rPr>
          <w:lang w:val="sq-AL"/>
        </w:rPr>
        <w:t>Sipas pikës dy të vendimit, ky subjekt kishte të drejtë që brenda 30 ditëve të parashtronte pretendimet e tij lidhur me këtë vendim.</w:t>
      </w:r>
    </w:p>
    <w:p w:rsidR="006C7F0D" w:rsidRPr="005A484B" w:rsidRDefault="006C7F0D" w:rsidP="006C7F0D">
      <w:pPr>
        <w:pStyle w:val="Paragrafi"/>
        <w:rPr>
          <w:lang w:val="sq-AL"/>
        </w:rPr>
      </w:pPr>
      <w:r w:rsidRPr="005A484B">
        <w:rPr>
          <w:lang w:val="sq-AL"/>
        </w:rPr>
        <w:t>Në datën 18.11.2010, subjekti televiziv privat kabllor “TV kabllor Përmeti”,</w:t>
      </w:r>
      <w:r>
        <w:rPr>
          <w:lang w:val="sq-AL"/>
        </w:rPr>
        <w:t xml:space="preserve"> </w:t>
      </w:r>
      <w:r w:rsidRPr="005A484B">
        <w:rPr>
          <w:lang w:val="sq-AL"/>
        </w:rPr>
        <w:t>ka depozituar me shkresën nr.1483/1 prot., dokumentacionin plotësues për rinovimin e licencës. Konkretisht subjekti ka depozituar ekstraktin e QKR-së të datës 15.7.2010, nga i cili rezulton se shoqëria “Envo Company” sh.p.k., është regjistruar si e tillë në datën 10.2.2009. Objekti i veprimtarisë së shoqërisë është: “Veprimtari radiotelevizive dhe çdo veprimtari tjetër në fushën e komuniki</w:t>
      </w:r>
      <w:r>
        <w:rPr>
          <w:lang w:val="sq-AL"/>
        </w:rPr>
        <w:t>mit radioteleviziv dhe internet</w:t>
      </w:r>
      <w:r w:rsidRPr="005A484B">
        <w:rPr>
          <w:lang w:val="sq-AL"/>
        </w:rPr>
        <w:t>”</w:t>
      </w:r>
      <w:r>
        <w:rPr>
          <w:lang w:val="sq-AL"/>
        </w:rPr>
        <w:t>.</w:t>
      </w:r>
      <w:r w:rsidRPr="005A484B">
        <w:rPr>
          <w:lang w:val="sq-AL"/>
        </w:rPr>
        <w:t xml:space="preserve"> Selia e shoqërisë është në Berat, lagjja “Çlirim”, pranë Ofiçinës së Parkut dhe ortakë janë: Valbona Olldashi me 51% të kuotave të pjesëmarrjes dhe Ilir Olldashi me 49% të kuotave të pjesëmarrjes, ndërsa përfaqësuesi ligjor i shoqërisë është Ilir Olldashi.</w:t>
      </w:r>
    </w:p>
    <w:p w:rsidR="006C7F0D" w:rsidRPr="005A484B" w:rsidRDefault="006C7F0D" w:rsidP="006C7F0D">
      <w:pPr>
        <w:pStyle w:val="Paragrafi"/>
        <w:rPr>
          <w:lang w:val="sq-AL"/>
        </w:rPr>
      </w:pPr>
      <w:r w:rsidRPr="005A484B">
        <w:rPr>
          <w:lang w:val="sq-AL"/>
        </w:rPr>
        <w:t>Subjekti ka dorë</w:t>
      </w:r>
      <w:r>
        <w:rPr>
          <w:lang w:val="sq-AL"/>
        </w:rPr>
        <w:t>zuar deklaratën personale të z.</w:t>
      </w:r>
      <w:r w:rsidRPr="005A484B">
        <w:rPr>
          <w:lang w:val="sq-AL"/>
        </w:rPr>
        <w:t>Ilir (Hajri) Olldashi të vërtetuar para noterit, për vërtetësinë e të dhënave të paraqitura. Gjithashtu</w:t>
      </w:r>
      <w:r>
        <w:rPr>
          <w:lang w:val="sq-AL"/>
        </w:rPr>
        <w:t>,</w:t>
      </w:r>
      <w:r w:rsidRPr="005A484B">
        <w:rPr>
          <w:lang w:val="sq-AL"/>
        </w:rPr>
        <w:t xml:space="preserve"> subjekti ka dorëzuar dokumentacionin lidhur me programacionin, ka depozituar projektin teknik, ka depozituar listën emërore të 5 anëtarëve të bordit drejtues, CV e tyre në të cilat mungon pasqyrimi i eksperiencave të mëparshme në punë, deklaratat personale, kontratat e punës</w:t>
      </w:r>
      <w:r>
        <w:rPr>
          <w:lang w:val="sq-AL"/>
        </w:rPr>
        <w:t>,</w:t>
      </w:r>
      <w:r w:rsidRPr="005A484B">
        <w:rPr>
          <w:lang w:val="sq-AL"/>
        </w:rPr>
        <w:t xml:space="preserve"> si dhe vërtetimin e kontributeve të sigurimeve shoqërore vetëm për vitin 2009.</w:t>
      </w:r>
    </w:p>
    <w:p w:rsidR="006C7F0D" w:rsidRPr="005A484B" w:rsidRDefault="006C7F0D" w:rsidP="006C7F0D">
      <w:pPr>
        <w:pStyle w:val="Paragrafi"/>
        <w:rPr>
          <w:lang w:val="sq-AL"/>
        </w:rPr>
      </w:pPr>
      <w:r w:rsidRPr="005A484B">
        <w:rPr>
          <w:lang w:val="sq-AL"/>
        </w:rPr>
        <w:lastRenderedPageBreak/>
        <w:t>KKRT</w:t>
      </w:r>
      <w:r>
        <w:rPr>
          <w:lang w:val="sq-AL"/>
        </w:rPr>
        <w:t>-ja</w:t>
      </w:r>
      <w:r w:rsidRPr="005A484B">
        <w:rPr>
          <w:lang w:val="sq-AL"/>
        </w:rPr>
        <w:t xml:space="preserve"> vëren se subjekti nuk ka paraqitur vërtetimin e sigurimeve shoqërore për vitet e tjera të periudhës së licencimit. Gjithashtu</w:t>
      </w:r>
      <w:r>
        <w:rPr>
          <w:lang w:val="sq-AL"/>
        </w:rPr>
        <w:t>,</w:t>
      </w:r>
      <w:r w:rsidRPr="005A484B">
        <w:rPr>
          <w:lang w:val="sq-AL"/>
        </w:rPr>
        <w:t xml:space="preserve"> rezulton se subjekti ka depozituar të dhënat mbi kapitalin financiar, parashikimin e planit ekonomik, bilancin financiar për vitin 2008, por rezulton se subjekti nuk ka shlyer sanksionet me gjobë, duke mbetur debitor ndaj KKRT-së.</w:t>
      </w:r>
    </w:p>
    <w:p w:rsidR="006C7F0D" w:rsidRPr="005A484B" w:rsidRDefault="006C7F0D" w:rsidP="006C7F0D">
      <w:pPr>
        <w:pStyle w:val="Paragrafi"/>
        <w:rPr>
          <w:lang w:val="sq-AL"/>
        </w:rPr>
      </w:pPr>
      <w:r w:rsidRPr="005A484B">
        <w:rPr>
          <w:lang w:val="sq-AL"/>
        </w:rPr>
        <w:t>Subjekti televiziv privat kabllor “TV kabllor Përmeti”, nuk ka respektuar nenin 30 të ligjit nr.8410, datë 30.9.1998, të ndryshuar, sipas të cilit subjektet janë të detyruar të njoftojnë KKRT-në për çdo ndryshim të të dhënave që kanë paraqitur në kërkesën për marrje licence, jo më vonë se 15 ditë pas bërjes së këtyre ndryshimeve. Subjekti në kundërshtim me nenin 22 të ligjit nr.8410, datë 30.9.1998 “Për radion dhe televizionin publik e privat në Republikën e Shqipërisë”, të ndryshuar, ka tjetërsuar licencën e subjektit televiziv dhe për këtë ndryshim nuk ka kërkuar miratimin e KKRT-së.</w:t>
      </w:r>
    </w:p>
    <w:p w:rsidR="006C7F0D" w:rsidRPr="005A484B" w:rsidRDefault="006C7F0D" w:rsidP="006C7F0D">
      <w:pPr>
        <w:pStyle w:val="Paragrafi"/>
        <w:rPr>
          <w:lang w:val="sq-AL"/>
        </w:rPr>
      </w:pPr>
      <w:r w:rsidRPr="005A484B">
        <w:rPr>
          <w:lang w:val="sq-AL"/>
        </w:rPr>
        <w:t>Nga sa më sipër, rezulton se nuk mund të rinovohet licenca për subjektin televiziv privat kabllor “TV kabllor Përmeti”.</w:t>
      </w:r>
    </w:p>
    <w:p w:rsidR="006C7F0D" w:rsidRPr="005A484B" w:rsidRDefault="006C7F0D" w:rsidP="006C7F0D">
      <w:pPr>
        <w:pStyle w:val="Paragrafi"/>
        <w:rPr>
          <w:lang w:val="sq-AL"/>
        </w:rPr>
      </w:pPr>
    </w:p>
    <w:p w:rsidR="006C7F0D" w:rsidRPr="005A484B" w:rsidRDefault="006C7F0D" w:rsidP="006C7F0D">
      <w:pPr>
        <w:pStyle w:val="VENDOSI"/>
      </w:pPr>
      <w:r w:rsidRPr="005A484B">
        <w:t>PËR KËTO ARSYE,</w:t>
      </w:r>
    </w:p>
    <w:p w:rsidR="006C7F0D" w:rsidRPr="005A484B" w:rsidRDefault="006C7F0D" w:rsidP="006C7F0D">
      <w:pPr>
        <w:pStyle w:val="Paragrafi"/>
        <w:rPr>
          <w:rFonts w:cs="Times New Roman"/>
          <w:lang w:val="sq-AL"/>
        </w:rPr>
      </w:pPr>
    </w:p>
    <w:p w:rsidR="006C7F0D" w:rsidRPr="005A484B" w:rsidRDefault="006C7F0D" w:rsidP="006C7F0D">
      <w:pPr>
        <w:pStyle w:val="Paragrafi"/>
        <w:rPr>
          <w:lang w:val="sq-AL"/>
        </w:rPr>
      </w:pPr>
      <w:r w:rsidRPr="005A484B">
        <w:rPr>
          <w:lang w:val="sq-AL"/>
        </w:rPr>
        <w:t>Këshilli Kombëtar i Radios dhe Televizionit, në mbështetje të nenit 7 pika 21, nenit 22, 25 të ligjit nr.8410, datë 30.9.1998 “Për radion dhe televizionin publik e privat në Republikën e Shqipërisë”, të ndryshuar, rregullores “Mbi procedurat e rilicencimit të operatorëve privatë radiotelevizivë”, miratuar me vendimin nr.1, datë 29.1.2010 të KKRT-së, vendimit nr.140, datë 22.10.2010 i KKRT-së</w:t>
      </w:r>
      <w:r>
        <w:rPr>
          <w:lang w:val="sq-AL"/>
        </w:rPr>
        <w:t xml:space="preserve"> </w:t>
      </w:r>
      <w:r w:rsidRPr="005A484B">
        <w:rPr>
          <w:lang w:val="sq-AL"/>
        </w:rPr>
        <w:t>dhe ligjit nr.8485, datë 12.5.1999 “Kodi i Procedurave Administrative të Republikës së Shqipërisë”,</w:t>
      </w:r>
    </w:p>
    <w:p w:rsidR="006C7F0D" w:rsidRPr="005A484B" w:rsidRDefault="006C7F0D" w:rsidP="006C7F0D">
      <w:pPr>
        <w:pStyle w:val="Paragrafi"/>
        <w:rPr>
          <w:lang w:val="sq-AL"/>
        </w:rPr>
      </w:pPr>
    </w:p>
    <w:p w:rsidR="006C7F0D" w:rsidRPr="005A484B" w:rsidRDefault="006C7F0D" w:rsidP="006C7F0D">
      <w:pPr>
        <w:pStyle w:val="VENDOSI"/>
        <w:rPr>
          <w:lang w:val="sq-AL"/>
        </w:rPr>
      </w:pPr>
      <w:r w:rsidRPr="005A484B">
        <w:rPr>
          <w:lang w:val="sq-AL"/>
        </w:rPr>
        <w:t>VENDOSI:</w:t>
      </w:r>
    </w:p>
    <w:p w:rsidR="006C7F0D" w:rsidRPr="005A484B" w:rsidRDefault="006C7F0D" w:rsidP="006C7F0D">
      <w:pPr>
        <w:pStyle w:val="Paragrafi"/>
        <w:rPr>
          <w:rFonts w:cs="Times New Roman"/>
          <w:lang w:val="sq-AL"/>
        </w:rPr>
      </w:pPr>
    </w:p>
    <w:p w:rsidR="006C7F0D" w:rsidRPr="005A484B" w:rsidRDefault="006C7F0D" w:rsidP="006C7F0D">
      <w:pPr>
        <w:pStyle w:val="Paragrafi"/>
        <w:rPr>
          <w:lang w:val="sq-AL"/>
        </w:rPr>
      </w:pPr>
      <w:r w:rsidRPr="005A484B">
        <w:rPr>
          <w:lang w:val="sq-AL"/>
        </w:rPr>
        <w:t>1. Të mos rinovojë licencën me nr.025/RTV kabllor, të subjektit televiziv privat kabllor “TV kabllor Përmeti”.</w:t>
      </w:r>
    </w:p>
    <w:p w:rsidR="006C7F0D" w:rsidRPr="005A484B" w:rsidRDefault="006C7F0D" w:rsidP="006C7F0D">
      <w:pPr>
        <w:pStyle w:val="Paragrafi"/>
        <w:rPr>
          <w:lang w:val="sq-AL"/>
        </w:rPr>
      </w:pPr>
      <w:r w:rsidRPr="005A484B">
        <w:rPr>
          <w:lang w:val="sq-AL"/>
        </w:rPr>
        <w:t>2. Licenca nr.025/RTV kabllor bëhet e pavlefshme.</w:t>
      </w:r>
    </w:p>
    <w:p w:rsidR="006C7F0D" w:rsidRPr="005A484B" w:rsidRDefault="006C7F0D" w:rsidP="006C7F0D">
      <w:pPr>
        <w:pStyle w:val="Paragrafi"/>
        <w:rPr>
          <w:lang w:val="sq-AL"/>
        </w:rPr>
      </w:pPr>
      <w:r w:rsidRPr="005A484B">
        <w:rPr>
          <w:lang w:val="sq-AL"/>
        </w:rPr>
        <w:t>3. Subjekti sipas pikës 1 të ndërpresë menjëherë transmetimin.</w:t>
      </w:r>
    </w:p>
    <w:p w:rsidR="006C7F0D" w:rsidRPr="005A484B" w:rsidRDefault="006C7F0D" w:rsidP="006C7F0D">
      <w:pPr>
        <w:pStyle w:val="Paragrafi"/>
        <w:rPr>
          <w:lang w:val="sq-AL"/>
        </w:rPr>
      </w:pPr>
      <w:r w:rsidRPr="005A484B">
        <w:rPr>
          <w:lang w:val="sq-AL"/>
        </w:rPr>
        <w:t>4. Kundër këtij vendimi mund të bëhet ankim në gjykatë në përputhje me Kodin e Procedurës Civile, kreu “Gjykimi i mosmarrëveshjeve administrative”.</w:t>
      </w:r>
    </w:p>
    <w:p w:rsidR="006C7F0D" w:rsidRPr="005A484B" w:rsidRDefault="006C7F0D" w:rsidP="006C7F0D">
      <w:pPr>
        <w:pStyle w:val="Paragrafi"/>
        <w:rPr>
          <w:lang w:val="sq-AL"/>
        </w:rPr>
      </w:pPr>
      <w:r w:rsidRPr="005A484B">
        <w:rPr>
          <w:lang w:val="sq-AL"/>
        </w:rPr>
        <w:t>Ky vendim hyn në fuqi pas botimit në Fletoren Zyrtare.</w:t>
      </w:r>
    </w:p>
    <w:p w:rsidR="006C7F0D" w:rsidRPr="005A484B" w:rsidRDefault="006C7F0D" w:rsidP="006C7F0D">
      <w:pPr>
        <w:pStyle w:val="Paragrafi"/>
        <w:rPr>
          <w:lang w:val="sq-AL"/>
        </w:rPr>
      </w:pPr>
    </w:p>
    <w:p w:rsidR="006C7F0D" w:rsidRPr="005A484B" w:rsidRDefault="006C7F0D" w:rsidP="006C7F0D">
      <w:pPr>
        <w:pStyle w:val="Autoriteti"/>
        <w:rPr>
          <w:lang w:val="sq-AL"/>
        </w:rPr>
      </w:pPr>
      <w:r w:rsidRPr="005A484B">
        <w:rPr>
          <w:lang w:val="sq-AL"/>
        </w:rPr>
        <w:t>KRYETARE</w:t>
      </w:r>
    </w:p>
    <w:p w:rsidR="006C7F0D" w:rsidRPr="005A484B" w:rsidRDefault="006C7F0D" w:rsidP="006C7F0D">
      <w:pPr>
        <w:pStyle w:val="AutoritetiEmer"/>
        <w:rPr>
          <w:lang w:val="sq-AL"/>
        </w:rPr>
      </w:pPr>
      <w:r w:rsidRPr="005A484B">
        <w:rPr>
          <w:lang w:val="sq-AL"/>
        </w:rPr>
        <w:t>Endira Bushati</w:t>
      </w:r>
    </w:p>
    <w:sectPr w:rsidR="006C7F0D" w:rsidRPr="005A48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C7F0D"/>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156E"/>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6C7F0D"/>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D7110E-C0F3-4602-A7D1-463686904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2019-03-19T14:16:00Z</dcterms:created>
  <dcterms:modified xsi:type="dcterms:W3CDTF">2019-03-19T14:16:00Z</dcterms:modified>
</cp:coreProperties>
</file>