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B4B" w:rsidRPr="000B086C" w:rsidRDefault="00256B4B" w:rsidP="00256B4B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256B4B" w:rsidRPr="000B086C" w:rsidRDefault="00256B4B" w:rsidP="00256B4B">
      <w:pPr>
        <w:pStyle w:val="NumriData"/>
        <w:rPr>
          <w:lang w:val="sq-AL"/>
        </w:rPr>
      </w:pPr>
      <w:r w:rsidRPr="000B086C">
        <w:rPr>
          <w:lang w:val="sq-AL"/>
        </w:rPr>
        <w:t>Nr.165, datë 31.5.2011</w:t>
      </w:r>
    </w:p>
    <w:p w:rsidR="00256B4B" w:rsidRPr="0077269E" w:rsidRDefault="00256B4B" w:rsidP="00256B4B">
      <w:pPr>
        <w:pStyle w:val="Paragrafi"/>
        <w:rPr>
          <w:sz w:val="14"/>
          <w:lang w:val="sq-AL"/>
        </w:rPr>
      </w:pPr>
    </w:p>
    <w:p w:rsidR="00256B4B" w:rsidRPr="000B086C" w:rsidRDefault="00256B4B" w:rsidP="00256B4B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DURRËS” SHPK, PËR TELEVIZIONIN PRIVAT KABLLOR “CABLE ALBANIA DURRËS”</w:t>
      </w:r>
    </w:p>
    <w:p w:rsidR="00256B4B" w:rsidRPr="0077269E" w:rsidRDefault="00256B4B" w:rsidP="00256B4B">
      <w:pPr>
        <w:pStyle w:val="Paragrafi"/>
        <w:rPr>
          <w:sz w:val="16"/>
          <w:lang w:val="sq-AL"/>
        </w:rPr>
      </w:pPr>
    </w:p>
    <w:p w:rsidR="00256B4B" w:rsidRPr="000B086C" w:rsidRDefault="00256B4B" w:rsidP="00256B4B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Durrës” sh.p.k., për t’u licencuar si operator televiziv privat kabllor</w:t>
      </w:r>
      <w:r>
        <w:rPr>
          <w:lang w:val="sq-AL"/>
        </w:rPr>
        <w:t>,</w:t>
      </w:r>
    </w:p>
    <w:p w:rsidR="00256B4B" w:rsidRPr="0077269E" w:rsidRDefault="00256B4B" w:rsidP="00256B4B">
      <w:pPr>
        <w:pStyle w:val="Paragrafi"/>
        <w:rPr>
          <w:sz w:val="18"/>
          <w:lang w:val="sq-AL"/>
        </w:rPr>
      </w:pPr>
    </w:p>
    <w:p w:rsidR="00256B4B" w:rsidRPr="000B086C" w:rsidRDefault="00256B4B" w:rsidP="00256B4B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256B4B" w:rsidRPr="0077269E" w:rsidRDefault="00256B4B" w:rsidP="00256B4B">
      <w:pPr>
        <w:pStyle w:val="Paragrafi"/>
        <w:rPr>
          <w:sz w:val="16"/>
          <w:lang w:val="sq-AL"/>
        </w:rPr>
      </w:pPr>
    </w:p>
    <w:p w:rsidR="00256B4B" w:rsidRPr="000B086C" w:rsidRDefault="00256B4B" w:rsidP="00256B4B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Durrës” sh.p.k., duke e autorizuar të funksionojë si operator televiziv privat kabllor për “Cable Albania Durrës”, për një periudhë prej 6 vjetësh nga data e hyrjes në fuqi të kë</w:t>
      </w:r>
      <w:r>
        <w:rPr>
          <w:lang w:val="sq-AL"/>
        </w:rPr>
        <w:t>saj licence</w:t>
      </w:r>
      <w:r w:rsidRPr="000B086C">
        <w:rPr>
          <w:lang w:val="sq-AL"/>
        </w:rPr>
        <w:t xml:space="preserve"> për të mbuluar me sinjal qytetin Durrës.</w:t>
      </w:r>
    </w:p>
    <w:p w:rsidR="00256B4B" w:rsidRPr="000B086C" w:rsidRDefault="00256B4B" w:rsidP="00256B4B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256B4B" w:rsidRPr="000B086C" w:rsidRDefault="00256B4B" w:rsidP="00256B4B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256B4B" w:rsidRPr="000B086C" w:rsidRDefault="00256B4B" w:rsidP="00256B4B">
      <w:pPr>
        <w:pStyle w:val="Paragrafi"/>
        <w:rPr>
          <w:lang w:val="sq-AL"/>
        </w:rPr>
      </w:pPr>
    </w:p>
    <w:p w:rsidR="00256B4B" w:rsidRPr="000B086C" w:rsidRDefault="00256B4B" w:rsidP="00256B4B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256B4B" w:rsidRPr="0036640B" w:rsidRDefault="00256B4B" w:rsidP="00256B4B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256B4B" w:rsidRPr="003664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6B4B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56B4B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78A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B2D7B5-A7E6-4935-B916-7196EBCA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256B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256B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