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A40" w:rsidRPr="006974AC" w:rsidRDefault="00112A40" w:rsidP="00112A4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112A40" w:rsidRPr="006974AC" w:rsidRDefault="00112A40" w:rsidP="00112A40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Nr.251, datë 3.10.2011</w:t>
      </w:r>
    </w:p>
    <w:p w:rsidR="00112A40" w:rsidRPr="006974AC" w:rsidRDefault="00112A40" w:rsidP="00112A40">
      <w:pPr>
        <w:pStyle w:val="Paragrafi"/>
        <w:rPr>
          <w:sz w:val="21"/>
          <w:szCs w:val="21"/>
          <w:lang w:val="sq-AL"/>
        </w:rPr>
      </w:pPr>
    </w:p>
    <w:p w:rsidR="00112A40" w:rsidRPr="006974AC" w:rsidRDefault="00112A40" w:rsidP="00112A40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RINOVIMIN E LICENCËS SË SUBJEKTIT TELEVIZIV PRIVAT VENDOR “TV AMANTIA”</w:t>
      </w:r>
    </w:p>
    <w:p w:rsidR="00112A40" w:rsidRPr="006974AC" w:rsidRDefault="00112A40" w:rsidP="00112A40">
      <w:pPr>
        <w:pStyle w:val="Paragrafi"/>
        <w:ind w:firstLine="0"/>
        <w:rPr>
          <w:sz w:val="21"/>
          <w:szCs w:val="21"/>
          <w:lang w:val="sq-AL"/>
        </w:rPr>
      </w:pPr>
    </w:p>
    <w:p w:rsidR="00112A40" w:rsidRPr="006974AC" w:rsidRDefault="00112A40" w:rsidP="00112A4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7 pika 21 dhe nenit 25 të ligjit nr.8410, datë 30.9.1998 “Për radion dhe televizionin publik e privat në Republikën e Shqipërisë”, të ndryshuar, rregullores së KKRT-së “Mbi procedurat e licencimit dhe rilicencimit të operatorëve privatë radio e televizivë”, miratuar me vendimin nr.1, datë 29.1.2010, pasi mori në shqyrtim kërkesën e subjektit për rinovimin e licencës dhe mbështetur në propozimin e Komisionit të Shqyrtimit të Dokumentacionit, Këshilli Kombëtar i Radios dhe Televizionit</w:t>
      </w:r>
    </w:p>
    <w:p w:rsidR="00112A40" w:rsidRPr="006974AC" w:rsidRDefault="00112A40" w:rsidP="00112A40">
      <w:pPr>
        <w:pStyle w:val="VENDOSI"/>
        <w:rPr>
          <w:sz w:val="21"/>
          <w:szCs w:val="21"/>
          <w:lang w:val="sq-AL"/>
        </w:rPr>
      </w:pPr>
    </w:p>
    <w:p w:rsidR="00112A40" w:rsidRPr="006974AC" w:rsidRDefault="00112A40" w:rsidP="00112A40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112A40" w:rsidRPr="006974AC" w:rsidRDefault="00112A40" w:rsidP="00112A40">
      <w:pPr>
        <w:pStyle w:val="Paragrafi"/>
        <w:rPr>
          <w:sz w:val="21"/>
          <w:szCs w:val="21"/>
          <w:lang w:val="sq-AL"/>
        </w:rPr>
      </w:pPr>
    </w:p>
    <w:p w:rsidR="00112A40" w:rsidRPr="006974AC" w:rsidRDefault="00112A40" w:rsidP="00112A4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Të rinovohet licenca për subjektin televiziv privat vendor “TV Amantia”, në fushën e transmetimeve televizive tokësore analoge.</w:t>
      </w:r>
    </w:p>
    <w:p w:rsidR="00112A40" w:rsidRPr="006974AC" w:rsidRDefault="00112A40" w:rsidP="00112A4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 Kushtet e licencës, sipas pikës 1 të këtij vendimi, mbeten të pandryshuara.</w:t>
      </w:r>
    </w:p>
    <w:p w:rsidR="00112A40" w:rsidRPr="006974AC" w:rsidRDefault="00112A40" w:rsidP="00112A4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i shtrin efektet nga data 8.11.2010 dhe botohet në Fletoren Zyrtare.</w:t>
      </w:r>
    </w:p>
    <w:p w:rsidR="00112A40" w:rsidRPr="006974AC" w:rsidRDefault="00112A40" w:rsidP="00112A40">
      <w:pPr>
        <w:pStyle w:val="Paragrafi"/>
        <w:ind w:firstLine="0"/>
        <w:rPr>
          <w:sz w:val="21"/>
          <w:szCs w:val="21"/>
          <w:lang w:val="sq-AL"/>
        </w:rPr>
      </w:pPr>
    </w:p>
    <w:p w:rsidR="00112A40" w:rsidRPr="006974AC" w:rsidRDefault="00112A40" w:rsidP="00112A40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477590" w:rsidRPr="00112A40" w:rsidRDefault="00112A40" w:rsidP="00112A40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477590" w:rsidRPr="00112A4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2A40"/>
    <w:rsid w:val="000103C4"/>
    <w:rsid w:val="000277EF"/>
    <w:rsid w:val="000C2ABA"/>
    <w:rsid w:val="00112A40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C6627A-7DB2-4502-A4BD-C758CB9C2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12A4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12A4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12A4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112A4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