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5FE" w:rsidRPr="00475BD3" w:rsidRDefault="005355FE" w:rsidP="005355FE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5355FE" w:rsidRPr="00475BD3" w:rsidRDefault="005355FE" w:rsidP="005355FE">
      <w:pPr>
        <w:pStyle w:val="NumriData"/>
        <w:rPr>
          <w:lang w:val="sq-AL"/>
        </w:rPr>
      </w:pPr>
      <w:r w:rsidRPr="00475BD3">
        <w:rPr>
          <w:lang w:val="sq-AL"/>
        </w:rPr>
        <w:t>Nr. 14, datë 27.1.2012</w:t>
      </w:r>
    </w:p>
    <w:p w:rsidR="005355FE" w:rsidRPr="00475BD3" w:rsidRDefault="005355FE" w:rsidP="005355FE">
      <w:pPr>
        <w:pStyle w:val="Paragrafi"/>
        <w:rPr>
          <w:lang w:val="sq-AL"/>
        </w:rPr>
      </w:pPr>
    </w:p>
    <w:p w:rsidR="005355FE" w:rsidRPr="00475BD3" w:rsidRDefault="005355FE" w:rsidP="005355FE">
      <w:pPr>
        <w:pStyle w:val="Titulli"/>
        <w:rPr>
          <w:lang w:val="sq-AL"/>
        </w:rPr>
      </w:pPr>
      <w:r w:rsidRPr="00475BD3">
        <w:rPr>
          <w:lang w:val="sq-AL"/>
        </w:rPr>
        <w:t xml:space="preserve">PËR RINOVIMIN E LICENCËS SË SUBJEKTIT TELEVIZIV PRIVAT VENDOR </w:t>
      </w:r>
    </w:p>
    <w:p w:rsidR="005355FE" w:rsidRPr="00475BD3" w:rsidRDefault="005355FE" w:rsidP="005355FE">
      <w:pPr>
        <w:pStyle w:val="Titulli"/>
        <w:rPr>
          <w:lang w:val="sq-AL"/>
        </w:rPr>
      </w:pPr>
      <w:r w:rsidRPr="00475BD3">
        <w:rPr>
          <w:lang w:val="sq-AL"/>
        </w:rPr>
        <w:t>“TV ERA”</w:t>
      </w:r>
    </w:p>
    <w:p w:rsidR="005355FE" w:rsidRPr="00475BD3" w:rsidRDefault="005355FE" w:rsidP="005355FE">
      <w:pPr>
        <w:pStyle w:val="Paragrafi"/>
        <w:rPr>
          <w:lang w:val="sq-AL"/>
        </w:rPr>
      </w:pPr>
    </w:p>
    <w:p w:rsidR="005355FE" w:rsidRPr="00475BD3" w:rsidRDefault="005355FE" w:rsidP="005355FE">
      <w:pPr>
        <w:pStyle w:val="Paragrafi"/>
        <w:rPr>
          <w:lang w:val="sq-AL"/>
        </w:rPr>
      </w:pPr>
      <w:r w:rsidRPr="00475BD3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</w:t>
      </w:r>
      <w:r w:rsidRPr="00475BD3">
        <w:rPr>
          <w:sz w:val="2"/>
          <w:lang w:val="sq-AL"/>
        </w:rPr>
        <w:t xml:space="preserve"> </w:t>
      </w:r>
      <w:r w:rsidRPr="00475BD3">
        <w:rPr>
          <w:lang w:val="sq-AL"/>
        </w:rPr>
        <w:t>datë 29.1.2010, Këshilli Kombëtar i Radios dhe Televizionit</w:t>
      </w:r>
    </w:p>
    <w:p w:rsidR="005355FE" w:rsidRPr="00475BD3" w:rsidRDefault="005355FE" w:rsidP="005355FE">
      <w:pPr>
        <w:pStyle w:val="Paragrafi"/>
        <w:rPr>
          <w:lang w:val="sq-AL"/>
        </w:rPr>
      </w:pPr>
    </w:p>
    <w:p w:rsidR="005355FE" w:rsidRPr="00475BD3" w:rsidRDefault="005355FE" w:rsidP="005355FE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5355FE" w:rsidRPr="00475BD3" w:rsidRDefault="005355FE" w:rsidP="005355FE">
      <w:pPr>
        <w:pStyle w:val="Paragrafi"/>
        <w:rPr>
          <w:lang w:val="sq-AL"/>
        </w:rPr>
      </w:pPr>
    </w:p>
    <w:p w:rsidR="005355FE" w:rsidRPr="00475BD3" w:rsidRDefault="005355FE" w:rsidP="005355FE">
      <w:pPr>
        <w:pStyle w:val="Paragrafi"/>
        <w:rPr>
          <w:lang w:val="sq-AL"/>
        </w:rPr>
      </w:pPr>
      <w:r w:rsidRPr="00475BD3">
        <w:rPr>
          <w:lang w:val="sq-AL"/>
        </w:rPr>
        <w:t>1.</w:t>
      </w:r>
      <w:r w:rsidRPr="00475BD3">
        <w:rPr>
          <w:sz w:val="2"/>
          <w:lang w:val="sq-AL"/>
        </w:rPr>
        <w:t xml:space="preserve"> </w:t>
      </w:r>
      <w:r w:rsidRPr="00475BD3">
        <w:rPr>
          <w:lang w:val="sq-AL"/>
        </w:rPr>
        <w:t>Të rinovohet</w:t>
      </w:r>
      <w:r w:rsidRPr="00475BD3">
        <w:rPr>
          <w:sz w:val="8"/>
          <w:lang w:val="sq-AL"/>
        </w:rPr>
        <w:t xml:space="preserve"> </w:t>
      </w:r>
      <w:r w:rsidRPr="00475BD3">
        <w:rPr>
          <w:lang w:val="sq-AL"/>
        </w:rPr>
        <w:t>licenca për subjektin televiziv privat vendor</w:t>
      </w:r>
      <w:r w:rsidRPr="00475BD3">
        <w:rPr>
          <w:sz w:val="6"/>
          <w:lang w:val="sq-AL"/>
        </w:rPr>
        <w:t xml:space="preserve"> </w:t>
      </w:r>
      <w:r w:rsidRPr="00475BD3">
        <w:rPr>
          <w:lang w:val="sq-AL"/>
        </w:rPr>
        <w:t>“TV Era”,</w:t>
      </w:r>
      <w:r w:rsidRPr="00475BD3">
        <w:rPr>
          <w:sz w:val="12"/>
          <w:lang w:val="sq-AL"/>
        </w:rPr>
        <w:t xml:space="preserve"> </w:t>
      </w:r>
      <w:r w:rsidRPr="00475BD3">
        <w:rPr>
          <w:lang w:val="sq-AL"/>
        </w:rPr>
        <w:t>në fushën e transmetimeve televizive private vendore.</w:t>
      </w:r>
    </w:p>
    <w:p w:rsidR="005355FE" w:rsidRPr="00475BD3" w:rsidRDefault="005355FE" w:rsidP="005355FE">
      <w:pPr>
        <w:pStyle w:val="Paragrafi"/>
        <w:rPr>
          <w:lang w:val="sq-AL"/>
        </w:rPr>
      </w:pPr>
      <w:r w:rsidRPr="00475BD3">
        <w:rPr>
          <w:lang w:val="sq-AL"/>
        </w:rPr>
        <w:t>2. Kushtet e licencës sipas pikës 1 të këtij vendimi mbeten të pandryshuara.</w:t>
      </w:r>
    </w:p>
    <w:p w:rsidR="005355FE" w:rsidRPr="00475BD3" w:rsidRDefault="005355FE" w:rsidP="005355FE">
      <w:pPr>
        <w:pStyle w:val="Paragrafi"/>
        <w:rPr>
          <w:lang w:val="sq-AL"/>
        </w:rPr>
      </w:pPr>
      <w:r w:rsidRPr="00475BD3">
        <w:rPr>
          <w:lang w:val="sq-AL"/>
        </w:rPr>
        <w:t xml:space="preserve">Ky vendim i shtrin efektet </w:t>
      </w:r>
      <w:r>
        <w:rPr>
          <w:lang w:val="sq-AL"/>
        </w:rPr>
        <w:t>nga data 13.12.2010</w:t>
      </w:r>
      <w:r w:rsidRPr="00475BD3">
        <w:rPr>
          <w:lang w:val="sq-AL"/>
        </w:rPr>
        <w:t xml:space="preserve"> dhe botohet në Fletoren Zyrtare.</w:t>
      </w:r>
    </w:p>
    <w:p w:rsidR="005355FE" w:rsidRPr="00475BD3" w:rsidRDefault="005355FE" w:rsidP="005355FE">
      <w:pPr>
        <w:pStyle w:val="Paragrafi"/>
        <w:rPr>
          <w:lang w:val="sq-AL"/>
        </w:rPr>
      </w:pPr>
    </w:p>
    <w:p w:rsidR="005355FE" w:rsidRPr="00475BD3" w:rsidRDefault="005355FE" w:rsidP="005355FE">
      <w:pPr>
        <w:pStyle w:val="Autoriteti"/>
        <w:rPr>
          <w:lang w:val="sq-AL"/>
        </w:rPr>
      </w:pPr>
      <w:r w:rsidRPr="00475BD3">
        <w:rPr>
          <w:lang w:val="sq-AL"/>
        </w:rPr>
        <w:t>KRYETARE</w:t>
      </w:r>
    </w:p>
    <w:p w:rsidR="005355FE" w:rsidRPr="00475BD3" w:rsidRDefault="005355FE" w:rsidP="005355FE">
      <w:pPr>
        <w:pStyle w:val="AutoritetiEmer"/>
        <w:rPr>
          <w:lang w:val="sq-AL"/>
        </w:rPr>
      </w:pPr>
      <w:r w:rsidRPr="00475BD3">
        <w:rPr>
          <w:lang w:val="sq-AL"/>
        </w:rPr>
        <w:t>Endira Bushati</w:t>
      </w:r>
    </w:p>
    <w:sectPr w:rsidR="005355FE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55FE"/>
    <w:rsid w:val="000277EF"/>
    <w:rsid w:val="000C2ABA"/>
    <w:rsid w:val="00142F5D"/>
    <w:rsid w:val="001D4B57"/>
    <w:rsid w:val="00443285"/>
    <w:rsid w:val="00477590"/>
    <w:rsid w:val="004A533F"/>
    <w:rsid w:val="005355FE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A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F58AAD-FC05-4154-BA5F-FCB0FBFC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355F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355F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355F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355F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