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7ED" w:rsidRPr="00E97E6D" w:rsidRDefault="002627ED" w:rsidP="002627ED">
      <w:pPr>
        <w:pStyle w:val="Ak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VENDIM</w:t>
      </w:r>
    </w:p>
    <w:p w:rsidR="002627ED" w:rsidRPr="00E97E6D" w:rsidRDefault="002627ED" w:rsidP="002627ED">
      <w:pPr>
        <w:pStyle w:val="NumriData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Nr. 167, datë 28.12.2012</w:t>
      </w:r>
    </w:p>
    <w:p w:rsidR="002627ED" w:rsidRPr="00E97E6D" w:rsidRDefault="002627ED" w:rsidP="002627ED">
      <w:pPr>
        <w:pStyle w:val="Paragrafi"/>
        <w:rPr>
          <w:sz w:val="21"/>
          <w:szCs w:val="21"/>
          <w:lang w:val="sq-AL"/>
        </w:rPr>
      </w:pPr>
    </w:p>
    <w:p w:rsidR="002627ED" w:rsidRPr="00E97E6D" w:rsidRDefault="002627ED" w:rsidP="002627ED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PËR DHËNIE LICENCE PËR RADION PRIVATE VENDORE “CITY FM” </w:t>
      </w:r>
    </w:p>
    <w:p w:rsidR="002627ED" w:rsidRPr="00E97E6D" w:rsidRDefault="002627ED" w:rsidP="002627ED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SUBJEKTIT: SHOQËRIA “CITY FM” SHPK</w:t>
      </w:r>
    </w:p>
    <w:p w:rsidR="002627ED" w:rsidRPr="00E97E6D" w:rsidRDefault="002627ED" w:rsidP="002627ED">
      <w:pPr>
        <w:pStyle w:val="Paragrafi"/>
        <w:rPr>
          <w:sz w:val="21"/>
          <w:szCs w:val="21"/>
          <w:lang w:val="sq-AL"/>
        </w:rPr>
      </w:pPr>
    </w:p>
    <w:p w:rsidR="002627ED" w:rsidRPr="00E97E6D" w:rsidRDefault="002627ED" w:rsidP="002627ED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Në mbështetje të ligjit nr. 8410, datë 30.9.1998 “Për radion dhe televizionin publik 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</w:t>
      </w:r>
      <w:r>
        <w:rPr>
          <w:sz w:val="21"/>
          <w:szCs w:val="21"/>
          <w:lang w:val="sq-AL"/>
        </w:rPr>
        <w:t>endor”</w:t>
      </w:r>
      <w:r w:rsidRPr="00E97E6D">
        <w:rPr>
          <w:sz w:val="21"/>
          <w:szCs w:val="21"/>
          <w:lang w:val="sq-AL"/>
        </w:rPr>
        <w:t xml:space="preserve"> dhe rregullores “Mbi procedurat e licencimit dhe rilicencimit të operatorëve privatë radio e televizivë”, miratuar me vendimin nr. 1, datë 29.1.2010 të KKRT-së, pasi mori në shqyrtim kërkesën e shoqërisë “City FM” sh.p.k., për t’u licencuar si operator radiofonik privat vendor dhe mbështetur në propozimin e Komisionit të Shqyrtimit të Dokumentacionit, Këshilli Kombëtar i Radios dhe Televizionit </w:t>
      </w:r>
    </w:p>
    <w:p w:rsidR="002627ED" w:rsidRPr="00E97E6D" w:rsidRDefault="002627ED" w:rsidP="002627ED">
      <w:pPr>
        <w:pStyle w:val="Paragrafi"/>
        <w:rPr>
          <w:sz w:val="21"/>
          <w:szCs w:val="21"/>
          <w:lang w:val="sq-AL"/>
        </w:rPr>
      </w:pPr>
    </w:p>
    <w:p w:rsidR="002627ED" w:rsidRPr="00E97E6D" w:rsidRDefault="002627ED" w:rsidP="002627ED">
      <w:pPr>
        <w:pStyle w:val="VENDOS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VENDOSI:</w:t>
      </w:r>
    </w:p>
    <w:p w:rsidR="002627ED" w:rsidRPr="00E97E6D" w:rsidRDefault="002627ED" w:rsidP="002627ED">
      <w:pPr>
        <w:pStyle w:val="Paragrafi"/>
        <w:rPr>
          <w:sz w:val="21"/>
          <w:szCs w:val="21"/>
          <w:lang w:val="sq-AL"/>
        </w:rPr>
      </w:pPr>
    </w:p>
    <w:p w:rsidR="002627ED" w:rsidRPr="00E97E6D" w:rsidRDefault="002627ED" w:rsidP="002627ED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1. T’i japë shoqërisë “City FM” sh.p.k., licencë, duke e autorizuar të funksionojë si operator radiofonik vendor privat, në fushën e transmetimeve tokësore analogjike për një periudhë prej 3 (tre) vjetësh nga data e hyrjes në fuqi të kësaj licence, për të mbuluar me sinjal qarkun e Korçës.</w:t>
      </w:r>
    </w:p>
    <w:p w:rsidR="002627ED" w:rsidRPr="00E97E6D" w:rsidRDefault="002627ED" w:rsidP="002627ED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2. Në aneksin e licencës jepen kushtet e licencës, ku përfshihen struktura programore, zona e mbulimit, kushtet teknike dhe tarifat. </w:t>
      </w:r>
    </w:p>
    <w:p w:rsidR="002627ED" w:rsidRPr="00E97E6D" w:rsidRDefault="002627ED" w:rsidP="002627ED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Ky vendim hyn në fuqi pas botimit në Fletoren Zyrtare. </w:t>
      </w:r>
    </w:p>
    <w:p w:rsidR="002627ED" w:rsidRPr="00E97E6D" w:rsidRDefault="002627ED" w:rsidP="002627ED">
      <w:pPr>
        <w:pStyle w:val="Paragrafi"/>
        <w:rPr>
          <w:sz w:val="21"/>
          <w:szCs w:val="21"/>
          <w:lang w:val="sq-AL"/>
        </w:rPr>
      </w:pPr>
    </w:p>
    <w:p w:rsidR="002627ED" w:rsidRPr="00E97E6D" w:rsidRDefault="002627ED" w:rsidP="002627ED">
      <w:pPr>
        <w:pStyle w:val="Autorite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KRYETARE</w:t>
      </w:r>
    </w:p>
    <w:p w:rsidR="002627ED" w:rsidRPr="00E97E6D" w:rsidRDefault="002627ED" w:rsidP="002627ED">
      <w:pPr>
        <w:pStyle w:val="AutoritetiEmer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Endir</w:t>
      </w:r>
      <w:r>
        <w:rPr>
          <w:sz w:val="21"/>
          <w:szCs w:val="21"/>
          <w:lang w:val="sq-AL"/>
        </w:rPr>
        <w:t>ë</w:t>
      </w:r>
      <w:r w:rsidRPr="00E97E6D">
        <w:rPr>
          <w:sz w:val="21"/>
          <w:szCs w:val="21"/>
          <w:lang w:val="sq-AL"/>
        </w:rPr>
        <w:t xml:space="preserve"> Bushati</w:t>
      </w:r>
    </w:p>
    <w:p w:rsidR="00000000" w:rsidRDefault="002627E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2627ED"/>
    <w:rsid w:val="00262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27E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2627E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2627E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2627E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27ED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2627ED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627ED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2627E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2627E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627ED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2627ED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627ED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2627ED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>Grizli777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2014-09-04T09:57:00Z</dcterms:created>
  <dcterms:modified xsi:type="dcterms:W3CDTF">2014-09-04T09:57:00Z</dcterms:modified>
</cp:coreProperties>
</file>