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82B" w:rsidRPr="00E97E6D" w:rsidRDefault="008C782B" w:rsidP="008C782B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8C782B" w:rsidRPr="00E97E6D" w:rsidRDefault="008C782B" w:rsidP="008C782B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173, datë 28.12.2012</w:t>
      </w:r>
    </w:p>
    <w:p w:rsidR="008C782B" w:rsidRPr="00FA673B" w:rsidRDefault="008C782B" w:rsidP="008C782B">
      <w:pPr>
        <w:pStyle w:val="Paragrafi"/>
        <w:rPr>
          <w:sz w:val="20"/>
          <w:szCs w:val="21"/>
          <w:lang w:val="sq-AL"/>
        </w:rPr>
      </w:pPr>
    </w:p>
    <w:p w:rsidR="008C782B" w:rsidRPr="00E97E6D" w:rsidRDefault="008C782B" w:rsidP="008C782B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RINOVIMIN E LICENCËS SË SUBJEKTIT TELEVIZIV PRIVAT KABLLOR </w:t>
      </w:r>
    </w:p>
    <w:p w:rsidR="008C782B" w:rsidRPr="00E97E6D" w:rsidRDefault="008C782B" w:rsidP="008C782B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“TV KABLLOR URA VAJGURORE”</w:t>
      </w:r>
    </w:p>
    <w:p w:rsidR="008C782B" w:rsidRPr="00FA673B" w:rsidRDefault="008C782B" w:rsidP="008C782B">
      <w:pPr>
        <w:pStyle w:val="Paragrafi"/>
        <w:ind w:firstLine="0"/>
        <w:rPr>
          <w:sz w:val="20"/>
          <w:szCs w:val="21"/>
          <w:lang w:val="sq-AL"/>
        </w:rPr>
      </w:pPr>
    </w:p>
    <w:p w:rsidR="008C782B" w:rsidRPr="00E97E6D" w:rsidRDefault="008C782B" w:rsidP="008C782B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8C782B" w:rsidRPr="00FA673B" w:rsidRDefault="008C782B" w:rsidP="008C782B">
      <w:pPr>
        <w:pStyle w:val="VENDOSI"/>
        <w:rPr>
          <w:sz w:val="20"/>
          <w:szCs w:val="21"/>
          <w:lang w:val="sq-AL"/>
        </w:rPr>
      </w:pPr>
    </w:p>
    <w:p w:rsidR="008C782B" w:rsidRPr="00E97E6D" w:rsidRDefault="008C782B" w:rsidP="008C782B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8C782B" w:rsidRPr="00FA673B" w:rsidRDefault="008C782B" w:rsidP="008C782B">
      <w:pPr>
        <w:pStyle w:val="Paragrafi"/>
        <w:rPr>
          <w:sz w:val="20"/>
          <w:szCs w:val="21"/>
          <w:lang w:val="sq-AL"/>
        </w:rPr>
      </w:pPr>
    </w:p>
    <w:p w:rsidR="008C782B" w:rsidRPr="00E97E6D" w:rsidRDefault="008C782B" w:rsidP="008C782B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1. Të rinovohet licenca për subjektin televiziv privat kabllor “TV Kabllor Ura Vajgurore”, në fushën e transmetimeve televizive tokësore kabllore.</w:t>
      </w:r>
    </w:p>
    <w:p w:rsidR="008C782B" w:rsidRPr="00E97E6D" w:rsidRDefault="008C782B" w:rsidP="008C782B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2. Kushtet e licencës, sipas pikës 1 të këtij vendimi, mbeten të pandryshuara.</w:t>
      </w:r>
    </w:p>
    <w:p w:rsidR="008C782B" w:rsidRPr="00E97E6D" w:rsidRDefault="008C782B" w:rsidP="008C782B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Ky vendim i shtrin efektet që nga data 22.12.2012 dhe botohet në Fletoren Zyrtare.</w:t>
      </w:r>
    </w:p>
    <w:p w:rsidR="008C782B" w:rsidRPr="00FA673B" w:rsidRDefault="008C782B" w:rsidP="008C782B">
      <w:pPr>
        <w:pStyle w:val="Paragrafi"/>
        <w:rPr>
          <w:sz w:val="20"/>
          <w:szCs w:val="21"/>
          <w:lang w:val="sq-AL"/>
        </w:rPr>
      </w:pPr>
    </w:p>
    <w:p w:rsidR="008C782B" w:rsidRPr="00E97E6D" w:rsidRDefault="008C782B" w:rsidP="008C782B">
      <w:pPr>
        <w:pStyle w:val="Autorite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8C782B" w:rsidRPr="00E97E6D" w:rsidRDefault="008C782B" w:rsidP="008C782B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000000" w:rsidRDefault="008C782B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8C782B"/>
    <w:rsid w:val="008C7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C782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C782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8C782B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8C782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C782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C782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C782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C782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C782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C782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8C782B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C782B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8C782B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838</Characters>
  <Application>Microsoft Office Word</Application>
  <DocSecurity>0</DocSecurity>
  <Lines>6</Lines>
  <Paragraphs>1</Paragraphs>
  <ScaleCrop>false</ScaleCrop>
  <Company>Grizli777</Company>
  <LinksUpToDate>false</LinksUpToDate>
  <CharactersWithSpaces>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2014-09-04T10:00:00Z</dcterms:created>
  <dcterms:modified xsi:type="dcterms:W3CDTF">2014-09-04T10:00:00Z</dcterms:modified>
</cp:coreProperties>
</file>