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1C44" w:rsidRDefault="00611C44" w:rsidP="00611C44">
      <w:pPr>
        <w:pStyle w:val="Akti"/>
        <w:rPr>
          <w:lang w:val="sq-AL"/>
        </w:rPr>
      </w:pPr>
      <w:bookmarkStart w:id="0" w:name="_GoBack"/>
      <w:bookmarkEnd w:id="0"/>
      <w:r>
        <w:rPr>
          <w:lang w:val="sq-AL"/>
        </w:rPr>
        <w:t>VENDIM</w:t>
      </w:r>
    </w:p>
    <w:p w:rsidR="00611C44" w:rsidRDefault="00611C44" w:rsidP="00176130">
      <w:pPr>
        <w:pStyle w:val="NumriData"/>
      </w:pPr>
      <w:r>
        <w:t>Nr. 5, Datë 27.12.2012</w:t>
      </w:r>
    </w:p>
    <w:p w:rsidR="00611C44" w:rsidRDefault="00611C44" w:rsidP="00611C44">
      <w:pPr>
        <w:pStyle w:val="Paragrafi"/>
        <w:rPr>
          <w:lang w:val="sq-AL"/>
        </w:rPr>
      </w:pPr>
    </w:p>
    <w:p w:rsidR="00611C44" w:rsidRDefault="00611C44" w:rsidP="00611C44">
      <w:pPr>
        <w:pStyle w:val="Titulli"/>
        <w:rPr>
          <w:lang w:val="sq-AL"/>
        </w:rPr>
      </w:pPr>
      <w:r>
        <w:rPr>
          <w:lang w:val="sq-AL"/>
        </w:rPr>
        <w:t>PËR DISA SHTESA DHE NDRYSHIME NË VENDIMIN Nr. 2, datë 10.3.2010 “PËR PËRCAKTIMIN E PROCEDURAVE TË ADMINISTRIMIT TË REGJISTRIMIT TË TË DHËNAVE, TË HEDHJES SË TË DHËNAVE, TË PËRPUNIMIT DHE NXJERRJES SË TYRE”</w:t>
      </w:r>
    </w:p>
    <w:p w:rsidR="00611C44" w:rsidRDefault="00611C44" w:rsidP="00611C44">
      <w:pPr>
        <w:pStyle w:val="Paragrafi"/>
        <w:rPr>
          <w:lang w:val="sq-AL"/>
        </w:rPr>
      </w:pPr>
    </w:p>
    <w:p w:rsidR="00611C44" w:rsidRDefault="00611C44" w:rsidP="00611C44">
      <w:pPr>
        <w:pStyle w:val="Paragrafi"/>
        <w:rPr>
          <w:lang w:val="sq-AL"/>
        </w:rPr>
      </w:pPr>
      <w:r>
        <w:rPr>
          <w:lang w:val="sq-AL"/>
        </w:rPr>
        <w:t>Mbështetur në pikën 6 të nenit 27 të ligjit nr. 9887, datë 10.3.2008 “Për mbrojtjen e të dhënave personale”, të ndryshuar,</w:t>
      </w:r>
    </w:p>
    <w:p w:rsidR="00611C44" w:rsidRDefault="00611C44" w:rsidP="00611C44">
      <w:pPr>
        <w:pStyle w:val="Paragrafi"/>
        <w:rPr>
          <w:lang w:val="sq-AL"/>
        </w:rPr>
      </w:pPr>
    </w:p>
    <w:p w:rsidR="00611C44" w:rsidRDefault="00611C44" w:rsidP="00611C44">
      <w:pPr>
        <w:pStyle w:val="VENDOSI"/>
        <w:rPr>
          <w:lang w:val="sq-AL"/>
        </w:rPr>
      </w:pPr>
      <w:r>
        <w:rPr>
          <w:lang w:val="sq-AL"/>
        </w:rPr>
        <w:t>VENDOSA:</w:t>
      </w:r>
    </w:p>
    <w:p w:rsidR="00611C44" w:rsidRDefault="00611C44" w:rsidP="00611C44">
      <w:pPr>
        <w:pStyle w:val="VENDOSI"/>
        <w:rPr>
          <w:lang w:val="sq-AL"/>
        </w:rPr>
      </w:pPr>
    </w:p>
    <w:p w:rsidR="00611C44" w:rsidRDefault="00611C44" w:rsidP="00611C44">
      <w:pPr>
        <w:pStyle w:val="Paragrafi"/>
        <w:rPr>
          <w:lang w:val="sq-AL"/>
        </w:rPr>
      </w:pPr>
      <w:r>
        <w:rPr>
          <w:lang w:val="sq-AL"/>
        </w:rPr>
        <w:t>Në vendimin nr. 2, datë 10.3.2010 “Për përcaktimin e procedurave të administrimit të regjistrimit të të dhënave, të hedhjes së të dhënave, të përpunimit dhe nxjerrjes së tyre”, bëhen shtesa dhe ndryshimet si vijojnë:</w:t>
      </w:r>
    </w:p>
    <w:p w:rsidR="00611C44" w:rsidRDefault="00611C44" w:rsidP="00611C44">
      <w:pPr>
        <w:pStyle w:val="Paragrafi"/>
        <w:rPr>
          <w:lang w:val="sq-AL"/>
        </w:rPr>
      </w:pPr>
      <w:r>
        <w:rPr>
          <w:lang w:val="sq-AL"/>
        </w:rPr>
        <w:t xml:space="preserve">1. Pas titullit të ligjit “Për mbrojtjen e të dhënave personale”, shtohet togfjalëshi si vijon: </w:t>
      </w:r>
    </w:p>
    <w:p w:rsidR="00611C44" w:rsidRDefault="00611C44" w:rsidP="00611C44">
      <w:pPr>
        <w:pStyle w:val="Paragrafi"/>
        <w:rPr>
          <w:lang w:val="sq-AL"/>
        </w:rPr>
      </w:pPr>
      <w:r>
        <w:rPr>
          <w:lang w:val="sq-AL"/>
        </w:rPr>
        <w:t xml:space="preserve"> “i ndryshuar me ligjin nr. 48/2012.”</w:t>
      </w:r>
    </w:p>
    <w:p w:rsidR="00611C44" w:rsidRDefault="00611C44" w:rsidP="00611C44">
      <w:pPr>
        <w:pStyle w:val="Paragrafi"/>
        <w:rPr>
          <w:lang w:val="sq-AL"/>
        </w:rPr>
      </w:pPr>
      <w:r>
        <w:rPr>
          <w:lang w:val="sq-AL"/>
        </w:rPr>
        <w:t>2. Përmbajtja e shkronjës “a” të pikës 1 të kreut I, ndryshohet si më poshtë:</w:t>
      </w:r>
    </w:p>
    <w:p w:rsidR="00611C44" w:rsidRDefault="00611C44" w:rsidP="00611C44">
      <w:pPr>
        <w:pStyle w:val="Paragrafi"/>
        <w:rPr>
          <w:lang w:val="sq-AL"/>
        </w:rPr>
      </w:pPr>
      <w:r>
        <w:rPr>
          <w:lang w:val="sq-AL"/>
        </w:rPr>
        <w:t xml:space="preserve">“Të dhënat mund të mbahen vetëm për qëllime specifike, të përcaktuara qartë e legjitime, dhe përpunimi i tyre duhet të bëhet vetëm mbi bazën e këtyre qëllimeve”. </w:t>
      </w:r>
    </w:p>
    <w:p w:rsidR="00611C44" w:rsidRDefault="00611C44" w:rsidP="00611C44">
      <w:pPr>
        <w:pStyle w:val="Paragrafi"/>
        <w:rPr>
          <w:lang w:val="sq-AL"/>
        </w:rPr>
      </w:pPr>
      <w:r>
        <w:rPr>
          <w:lang w:val="sq-AL"/>
        </w:rPr>
        <w:t>3. Paragrafi “vi” i shkronjës “a” të pikës 4, në kreun I, shfuqizohet.</w:t>
      </w:r>
    </w:p>
    <w:p w:rsidR="00611C44" w:rsidRDefault="00611C44" w:rsidP="00611C44">
      <w:pPr>
        <w:pStyle w:val="Paragrafi"/>
        <w:rPr>
          <w:lang w:val="sq-AL"/>
        </w:rPr>
      </w:pPr>
      <w:r>
        <w:rPr>
          <w:lang w:val="sq-AL"/>
        </w:rPr>
        <w:t>4. Titulli i pikës 6 të kreut I ndryshohet si vijon:</w:t>
      </w:r>
    </w:p>
    <w:p w:rsidR="00611C44" w:rsidRDefault="00611C44" w:rsidP="00611C44">
      <w:pPr>
        <w:pStyle w:val="Paragrafi"/>
        <w:rPr>
          <w:lang w:val="sq-AL"/>
        </w:rPr>
      </w:pPr>
      <w:r>
        <w:rPr>
          <w:lang w:val="sq-AL"/>
        </w:rPr>
        <w:t>“Transferimi ndërkombëtar i të dhënave”.</w:t>
      </w:r>
    </w:p>
    <w:p w:rsidR="00611C44" w:rsidRDefault="00611C44" w:rsidP="00611C44">
      <w:pPr>
        <w:pStyle w:val="Paragrafi"/>
        <w:rPr>
          <w:lang w:val="sq-AL"/>
        </w:rPr>
      </w:pPr>
      <w:r>
        <w:rPr>
          <w:lang w:val="sq-AL"/>
        </w:rPr>
        <w:t>5. Në shkronjën “a” të pikës 6, të kreut I, fjala “tipi” zëvendësohet me fjalën “kategoria”.</w:t>
      </w:r>
    </w:p>
    <w:p w:rsidR="00611C44" w:rsidRDefault="00611C44" w:rsidP="00611C44">
      <w:pPr>
        <w:pStyle w:val="Paragrafi"/>
        <w:rPr>
          <w:lang w:val="sq-AL"/>
        </w:rPr>
      </w:pPr>
      <w:r>
        <w:rPr>
          <w:lang w:val="sq-AL"/>
        </w:rPr>
        <w:t>6. Në përmbajtje të këtij vendimi, termi “subjekt kontrollues” zëvendësohet me termin “kontrollues”.</w:t>
      </w:r>
    </w:p>
    <w:p w:rsidR="00611C44" w:rsidRDefault="00611C44" w:rsidP="00611C44">
      <w:pPr>
        <w:pStyle w:val="Paragrafi"/>
        <w:rPr>
          <w:lang w:val="sq-AL"/>
        </w:rPr>
      </w:pPr>
      <w:r>
        <w:rPr>
          <w:lang w:val="sq-AL"/>
        </w:rPr>
        <w:t>7. Në pikën 2 të kreut II, bëhen këto ndryshime:</w:t>
      </w:r>
    </w:p>
    <w:p w:rsidR="00611C44" w:rsidRDefault="00611C44" w:rsidP="00611C44">
      <w:pPr>
        <w:pStyle w:val="Paragrafi"/>
        <w:rPr>
          <w:lang w:val="sq-AL"/>
        </w:rPr>
      </w:pPr>
      <w:r>
        <w:rPr>
          <w:lang w:val="sq-AL"/>
        </w:rPr>
        <w:t>a) Përmbajtja e shkronjës “b” ndryshohet si vijon:</w:t>
      </w:r>
    </w:p>
    <w:p w:rsidR="00611C44" w:rsidRDefault="00611C44" w:rsidP="00611C44">
      <w:pPr>
        <w:pStyle w:val="Paragrafi"/>
        <w:rPr>
          <w:lang w:val="sq-AL"/>
        </w:rPr>
      </w:pPr>
      <w:r>
        <w:rPr>
          <w:lang w:val="sq-AL"/>
        </w:rPr>
        <w:t>“Fushën dhe qëllimin për të cilin mblidhen dhe do të përpunohen të dhënat personale”.</w:t>
      </w:r>
    </w:p>
    <w:p w:rsidR="00611C44" w:rsidRDefault="00611C44" w:rsidP="00611C44">
      <w:pPr>
        <w:pStyle w:val="Paragrafi"/>
        <w:rPr>
          <w:lang w:val="sq-AL"/>
        </w:rPr>
      </w:pPr>
      <w:r>
        <w:rPr>
          <w:lang w:val="sq-AL"/>
        </w:rPr>
        <w:t>b) Shkronja “c” shfuqizohet.</w:t>
      </w:r>
    </w:p>
    <w:p w:rsidR="00611C44" w:rsidRDefault="00611C44" w:rsidP="00611C44">
      <w:pPr>
        <w:pStyle w:val="Paragrafi"/>
        <w:rPr>
          <w:lang w:val="sq-AL"/>
        </w:rPr>
      </w:pPr>
      <w:r>
        <w:rPr>
          <w:lang w:val="sq-AL"/>
        </w:rPr>
        <w:t>c) Në shkronjën “d”, fjala “zbulohen” zëvendësohet me fjalën “përhapen”.</w:t>
      </w:r>
    </w:p>
    <w:p w:rsidR="00611C44" w:rsidRDefault="00611C44" w:rsidP="00611C44">
      <w:pPr>
        <w:pStyle w:val="Paragrafi"/>
        <w:rPr>
          <w:lang w:val="sq-AL"/>
        </w:rPr>
      </w:pPr>
      <w:r>
        <w:rPr>
          <w:lang w:val="sq-AL"/>
        </w:rPr>
        <w:t>ç) Përmbajtja e shkronjës “e” ndryshohet si vijon:</w:t>
      </w:r>
    </w:p>
    <w:p w:rsidR="00611C44" w:rsidRDefault="00611C44" w:rsidP="00611C44">
      <w:pPr>
        <w:pStyle w:val="Paragrafi"/>
        <w:rPr>
          <w:lang w:val="sq-AL"/>
        </w:rPr>
      </w:pPr>
      <w:r>
        <w:rPr>
          <w:lang w:val="sq-AL"/>
        </w:rPr>
        <w:t>“Të drejtën për askes, si dhe të drejtën për korrigjim të të dhënave të tij”.</w:t>
      </w:r>
    </w:p>
    <w:p w:rsidR="00611C44" w:rsidRDefault="00611C44" w:rsidP="00611C44">
      <w:pPr>
        <w:pStyle w:val="Paragrafi"/>
        <w:rPr>
          <w:lang w:val="sq-AL"/>
        </w:rPr>
      </w:pPr>
      <w:r>
        <w:rPr>
          <w:lang w:val="sq-AL"/>
        </w:rPr>
        <w:t>d) Shkronjat “f”, “g” dhe “h” shfuqizohen.</w:t>
      </w:r>
    </w:p>
    <w:p w:rsidR="00611C44" w:rsidRDefault="00611C44" w:rsidP="00611C44">
      <w:pPr>
        <w:pStyle w:val="Paragrafi"/>
        <w:rPr>
          <w:lang w:val="sq-AL"/>
        </w:rPr>
      </w:pPr>
      <w:r>
        <w:rPr>
          <w:lang w:val="sq-AL"/>
        </w:rPr>
        <w:t>dh) Në fund, shtohen shkronjat me përmbajtje si vijojnë:</w:t>
      </w:r>
    </w:p>
    <w:p w:rsidR="00611C44" w:rsidRDefault="00611C44" w:rsidP="00611C44">
      <w:pPr>
        <w:pStyle w:val="Paragrafi"/>
        <w:rPr>
          <w:lang w:val="sq-AL"/>
        </w:rPr>
      </w:pPr>
      <w:r>
        <w:rPr>
          <w:lang w:val="sq-AL"/>
        </w:rPr>
        <w:t>- Mënyrën e përpunimit, përveç rastit kur subjekti i të dhënave është në dijeni të këtij informacioni;</w:t>
      </w:r>
    </w:p>
    <w:p w:rsidR="00611C44" w:rsidRDefault="00611C44" w:rsidP="00611C44">
      <w:pPr>
        <w:pStyle w:val="Paragrafi"/>
        <w:rPr>
          <w:lang w:val="sq-AL"/>
        </w:rPr>
      </w:pPr>
      <w:r>
        <w:rPr>
          <w:lang w:val="sq-AL"/>
        </w:rPr>
        <w:t>- Faktin nëse dhënia e të dhënave personale është e detyrueshme apo vullnetare;</w:t>
      </w:r>
    </w:p>
    <w:p w:rsidR="00611C44" w:rsidRDefault="00611C44" w:rsidP="00611C44">
      <w:pPr>
        <w:pStyle w:val="Paragrafi"/>
        <w:rPr>
          <w:lang w:val="sq-AL"/>
        </w:rPr>
      </w:pPr>
      <w:r>
        <w:rPr>
          <w:lang w:val="sq-AL"/>
        </w:rPr>
        <w:t>- Faktin nëse është i detyruar të japë të dhëna personale për përpunim, në bazë të një akti ligjor ose nënligjor;</w:t>
      </w:r>
    </w:p>
    <w:p w:rsidR="00611C44" w:rsidRDefault="00611C44" w:rsidP="00611C44">
      <w:pPr>
        <w:pStyle w:val="Paragrafi"/>
        <w:rPr>
          <w:lang w:val="sq-AL"/>
        </w:rPr>
      </w:pPr>
      <w:r>
        <w:rPr>
          <w:lang w:val="sq-AL"/>
        </w:rPr>
        <w:t>- Pasojat e refuzimit të dhënies së të dhënave.</w:t>
      </w:r>
    </w:p>
    <w:p w:rsidR="00611C44" w:rsidRDefault="00611C44" w:rsidP="00611C44">
      <w:pPr>
        <w:pStyle w:val="Paragrafi"/>
        <w:rPr>
          <w:lang w:val="sq-AL"/>
        </w:rPr>
      </w:pPr>
      <w:r>
        <w:rPr>
          <w:lang w:val="sq-AL"/>
        </w:rPr>
        <w:t>8. Përmbajtja e pikës 2 të kreut III, ndryshohet si vijon:</w:t>
      </w:r>
    </w:p>
    <w:p w:rsidR="00611C44" w:rsidRDefault="00611C44" w:rsidP="00611C44">
      <w:pPr>
        <w:pStyle w:val="Paragrafi"/>
        <w:rPr>
          <w:lang w:val="sq-AL"/>
        </w:rPr>
      </w:pPr>
      <w:r>
        <w:rPr>
          <w:lang w:val="sq-AL"/>
        </w:rPr>
        <w:t xml:space="preserve">“Të dhënat mund të përpunohen pa pëlqimin e subjektit kur përpunimi është i nevojshëm për një nga arsyet e parashikuara në pikën 1 të nenit 6 të ligjit, me përjashtim të shkronjës “a”.” </w:t>
      </w:r>
    </w:p>
    <w:p w:rsidR="00611C44" w:rsidRDefault="00611C44" w:rsidP="00611C44">
      <w:pPr>
        <w:pStyle w:val="Paragrafi"/>
        <w:rPr>
          <w:lang w:val="sq-AL"/>
        </w:rPr>
      </w:pPr>
      <w:r>
        <w:rPr>
          <w:lang w:val="sq-AL"/>
        </w:rPr>
        <w:t>9. Titulli i kreut V ndryshohet në “Konfidencialiteti i të dhënave” dhe përmbajtja e tij ndryshohet si vijon:</w:t>
      </w:r>
    </w:p>
    <w:p w:rsidR="00611C44" w:rsidRDefault="00611C44" w:rsidP="00611C44">
      <w:pPr>
        <w:pStyle w:val="Paragrafi"/>
        <w:rPr>
          <w:lang w:val="sq-AL"/>
        </w:rPr>
      </w:pPr>
      <w:r>
        <w:rPr>
          <w:lang w:val="sq-AL"/>
        </w:rPr>
        <w:t>“Kontrolluesit, përpunuesit dhe personat e punësuar prej tyre, janë të detyruar të ruajnë konfidencialitetin e të dhënave personale që përpunojnë, në përputhje me detyrimet e parashikuara në nenin 28 të ligjit nr. 9887, datë 10.3.2008 “Për mbrojtjen e të dhënave personale”, të ndryshuar.”</w:t>
      </w:r>
    </w:p>
    <w:p w:rsidR="00611C44" w:rsidRDefault="00611C44" w:rsidP="00611C44">
      <w:pPr>
        <w:pStyle w:val="Paragrafi"/>
        <w:rPr>
          <w:lang w:val="sq-AL"/>
        </w:rPr>
      </w:pPr>
      <w:r>
        <w:rPr>
          <w:lang w:val="sq-AL"/>
        </w:rPr>
        <w:t>10. Moszbatimi i kërkesave të këtij vendimi, përbën shkelje të ligjit “Për mbrojtjen e të dhënave personale” dhe dënohet sipas nenit 39 të tij.</w:t>
      </w:r>
    </w:p>
    <w:p w:rsidR="00611C44" w:rsidRDefault="00611C44" w:rsidP="00611C44">
      <w:pPr>
        <w:pStyle w:val="Paragrafi"/>
        <w:rPr>
          <w:lang w:val="sq-AL"/>
        </w:rPr>
      </w:pPr>
      <w:r>
        <w:rPr>
          <w:lang w:val="sq-AL"/>
        </w:rPr>
        <w:lastRenderedPageBreak/>
        <w:t>Ky vendim hyn në fuqi menjëherë dhe botohet në Fletoren Zyrtare.</w:t>
      </w:r>
    </w:p>
    <w:p w:rsidR="00611C44" w:rsidRDefault="00611C44" w:rsidP="00611C44">
      <w:pPr>
        <w:pStyle w:val="Paragrafi"/>
        <w:rPr>
          <w:lang w:val="sq-AL"/>
        </w:rPr>
      </w:pPr>
    </w:p>
    <w:p w:rsidR="00611C44" w:rsidRPr="00C7759E" w:rsidRDefault="00611C44" w:rsidP="00611C44">
      <w:pPr>
        <w:pStyle w:val="Autoriteti"/>
        <w:rPr>
          <w:lang w:val="sq-AL"/>
        </w:rPr>
      </w:pPr>
      <w:r>
        <w:rPr>
          <w:lang w:val="sq-AL"/>
        </w:rPr>
        <w:t>KomisionerE</w:t>
      </w:r>
      <w:r w:rsidRPr="00C7759E">
        <w:rPr>
          <w:lang w:val="sq-AL"/>
        </w:rPr>
        <w:t xml:space="preserve"> </w:t>
      </w:r>
    </w:p>
    <w:p w:rsidR="00611C44" w:rsidRPr="00C7759E" w:rsidRDefault="00611C44" w:rsidP="00611C44">
      <w:pPr>
        <w:pStyle w:val="Paragrafi"/>
        <w:jc w:val="right"/>
        <w:rPr>
          <w:b/>
          <w:lang w:val="sq-AL"/>
        </w:rPr>
      </w:pPr>
      <w:r w:rsidRPr="00C7759E">
        <w:rPr>
          <w:b/>
          <w:lang w:val="sq-AL"/>
        </w:rPr>
        <w:t>Flora Çabej (Pogaçe)</w:t>
      </w:r>
    </w:p>
    <w:sectPr w:rsidR="00611C44" w:rsidRPr="00C7759E" w:rsidSect="009661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11C44"/>
    <w:rsid w:val="00176130"/>
    <w:rsid w:val="00611C44"/>
    <w:rsid w:val="00614851"/>
    <w:rsid w:val="00966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C7E055A-42C3-464B-A2BB-854CD4012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6183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11C4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611C44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Paragrafi">
    <w:name w:val="Paragrafi"/>
    <w:link w:val="ParagrafiChar"/>
    <w:rsid w:val="00611C44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611C44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611C44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611C44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611C4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11C44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611C44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locked/>
    <w:rsid w:val="00611C4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611C44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link w:val="NumriDataChar"/>
    <w:rsid w:val="0017613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176130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459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2019-03-18T16:04:00Z</dcterms:created>
  <dcterms:modified xsi:type="dcterms:W3CDTF">2019-03-18T16:04:00Z</dcterms:modified>
</cp:coreProperties>
</file>