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F0" w:rsidRPr="00A17235" w:rsidRDefault="00563FF0" w:rsidP="00563FF0">
      <w:pPr>
        <w:pStyle w:val="Akti"/>
        <w:keepNext w:val="0"/>
      </w:pPr>
      <w:bookmarkStart w:id="0" w:name="_GoBack"/>
      <w:bookmarkEnd w:id="0"/>
      <w:r w:rsidRPr="00A17235">
        <w:t>Vendim</w:t>
      </w:r>
    </w:p>
    <w:p w:rsidR="00563FF0" w:rsidRPr="00A17235" w:rsidRDefault="00563FF0" w:rsidP="00563FF0">
      <w:pPr>
        <w:pStyle w:val="NumriData"/>
        <w:keepNext w:val="0"/>
      </w:pPr>
      <w:r w:rsidRPr="00A17235">
        <w:t>Nr.10, datë 2.2.2007</w:t>
      </w:r>
    </w:p>
    <w:p w:rsidR="00563FF0" w:rsidRPr="00A17235" w:rsidRDefault="00563FF0" w:rsidP="00563FF0">
      <w:pPr>
        <w:pStyle w:val="Paragrafi"/>
      </w:pPr>
    </w:p>
    <w:p w:rsidR="00563FF0" w:rsidRPr="00A17235" w:rsidRDefault="00563FF0" w:rsidP="00563FF0">
      <w:pPr>
        <w:pStyle w:val="Titulli"/>
        <w:keepNext w:val="0"/>
      </w:pPr>
      <w:r w:rsidRPr="00A17235">
        <w:t xml:space="preserve">Për planin </w:t>
      </w:r>
      <w:smartTag w:uri="urn:schemas-microsoft-com:office:smarttags" w:element="place">
        <w:r w:rsidRPr="00A17235">
          <w:t>e dhënies</w:t>
        </w:r>
      </w:smartTag>
      <w:r w:rsidRPr="00A17235">
        <w:t xml:space="preserve"> së ndihmës shtetërore për grantin “Për krijimin e fondi</w:t>
      </w:r>
      <w:r>
        <w:t>t shqiptar të konkurrueshmërisë”</w:t>
      </w:r>
    </w:p>
    <w:p w:rsidR="00563FF0" w:rsidRPr="00A17235" w:rsidRDefault="00563FF0" w:rsidP="00563FF0">
      <w:pPr>
        <w:pStyle w:val="Paragrafi"/>
      </w:pPr>
    </w:p>
    <w:p w:rsidR="00563FF0" w:rsidRPr="009325C0" w:rsidRDefault="00563FF0" w:rsidP="00563FF0">
      <w:pPr>
        <w:pStyle w:val="Paragrafi"/>
        <w:rPr>
          <w:lang w:val="it-IT"/>
        </w:rPr>
      </w:pPr>
      <w:r w:rsidRPr="009325C0">
        <w:rPr>
          <w:lang w:val="it-IT"/>
        </w:rPr>
        <w:t>Komisioni i Ndihmës Shtetërore</w:t>
      </w:r>
      <w:r>
        <w:rPr>
          <w:lang w:val="it-IT"/>
        </w:rPr>
        <w:t>,</w:t>
      </w:r>
      <w:r w:rsidRPr="009325C0">
        <w:rPr>
          <w:lang w:val="it-IT"/>
        </w:rPr>
        <w:t xml:space="preserve"> me pjesëmarrjen e:</w:t>
      </w:r>
    </w:p>
    <w:p w:rsidR="00563FF0" w:rsidRPr="009325C0" w:rsidRDefault="00563FF0" w:rsidP="00563FF0">
      <w:pPr>
        <w:pStyle w:val="Paragrafi"/>
        <w:rPr>
          <w:lang w:val="it-IT"/>
        </w:rPr>
      </w:pPr>
    </w:p>
    <w:p w:rsidR="00563FF0" w:rsidRPr="006D3934" w:rsidRDefault="00563FF0" w:rsidP="00563FF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6D3934">
        <w:rPr>
          <w:lang w:val="it-IT"/>
        </w:rPr>
        <w:t>z.Genc Ruli</w:t>
      </w:r>
      <w:r w:rsidRPr="006D3934">
        <w:rPr>
          <w:lang w:val="it-IT"/>
        </w:rPr>
        <w:tab/>
      </w:r>
      <w:r w:rsidRPr="006D3934">
        <w:rPr>
          <w:lang w:val="it-IT"/>
        </w:rPr>
        <w:tab/>
      </w:r>
      <w:r w:rsidRPr="006D3934">
        <w:rPr>
          <w:lang w:val="it-IT"/>
        </w:rPr>
        <w:tab/>
      </w:r>
      <w:r w:rsidRPr="006D3934">
        <w:rPr>
          <w:lang w:val="it-IT"/>
        </w:rPr>
        <w:tab/>
        <w:t>Kryetar</w:t>
      </w:r>
    </w:p>
    <w:p w:rsidR="00563FF0" w:rsidRPr="006D3934" w:rsidRDefault="00563FF0" w:rsidP="00563FF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6D3934">
        <w:rPr>
          <w:lang w:val="it-IT"/>
        </w:rPr>
        <w:t>znj.Mimoza Dhëmbi</w:t>
      </w:r>
      <w:r w:rsidRPr="006D3934">
        <w:rPr>
          <w:lang w:val="it-IT"/>
        </w:rPr>
        <w:tab/>
      </w:r>
      <w:r w:rsidRPr="006D3934">
        <w:rPr>
          <w:lang w:val="it-IT"/>
        </w:rPr>
        <w:tab/>
      </w:r>
      <w:r w:rsidRPr="006D3934">
        <w:rPr>
          <w:lang w:val="it-IT"/>
        </w:rPr>
        <w:tab/>
        <w:t>Anëtar</w:t>
      </w:r>
      <w:r>
        <w:rPr>
          <w:lang w:val="it-IT"/>
        </w:rPr>
        <w:t>e</w:t>
      </w:r>
    </w:p>
    <w:p w:rsidR="00563FF0" w:rsidRPr="006D3934" w:rsidRDefault="00563FF0" w:rsidP="00563FF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6D3934">
        <w:rPr>
          <w:lang w:val="it-IT"/>
        </w:rPr>
        <w:t>znj.Mimoza Vokshi</w:t>
      </w:r>
      <w:r w:rsidRPr="006D3934">
        <w:rPr>
          <w:lang w:val="it-IT"/>
        </w:rPr>
        <w:tab/>
      </w:r>
      <w:r w:rsidRPr="006D3934">
        <w:rPr>
          <w:lang w:val="it-IT"/>
        </w:rPr>
        <w:tab/>
      </w:r>
      <w:r w:rsidRPr="006D3934">
        <w:rPr>
          <w:lang w:val="it-IT"/>
        </w:rPr>
        <w:tab/>
        <w:t>Anëtar</w:t>
      </w:r>
      <w:r>
        <w:rPr>
          <w:lang w:val="it-IT"/>
        </w:rPr>
        <w:t>e</w:t>
      </w:r>
    </w:p>
    <w:p w:rsidR="00563FF0" w:rsidRPr="006D3934" w:rsidRDefault="00563FF0" w:rsidP="00563FF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6D3934">
        <w:rPr>
          <w:lang w:val="it-IT"/>
        </w:rPr>
        <w:t>z</w:t>
      </w:r>
      <w:r>
        <w:rPr>
          <w:lang w:val="it-IT"/>
        </w:rPr>
        <w:t>.Viktor Gumi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6D3934">
        <w:rPr>
          <w:lang w:val="it-IT"/>
        </w:rPr>
        <w:t>Anëtar</w:t>
      </w:r>
    </w:p>
    <w:p w:rsidR="00563FF0" w:rsidRPr="002227E7" w:rsidRDefault="00563FF0" w:rsidP="00563FF0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2227E7">
        <w:rPr>
          <w:lang w:val="it-IT"/>
        </w:rPr>
        <w:t>z.Ledi Bianku</w:t>
      </w:r>
      <w:r w:rsidRPr="002227E7">
        <w:rPr>
          <w:lang w:val="it-IT"/>
        </w:rPr>
        <w:tab/>
      </w:r>
      <w:r w:rsidRPr="002227E7">
        <w:rPr>
          <w:lang w:val="it-IT"/>
        </w:rPr>
        <w:tab/>
      </w:r>
      <w:r w:rsidRPr="002227E7">
        <w:rPr>
          <w:lang w:val="it-IT"/>
        </w:rPr>
        <w:tab/>
      </w:r>
      <w:r w:rsidRPr="002227E7">
        <w:rPr>
          <w:lang w:val="it-IT"/>
        </w:rPr>
        <w:tab/>
        <w:t>Anëtar</w:t>
      </w:r>
    </w:p>
    <w:p w:rsidR="00563FF0" w:rsidRPr="002227E7" w:rsidRDefault="00563FF0" w:rsidP="00563FF0">
      <w:pPr>
        <w:pStyle w:val="Paragrafi"/>
        <w:rPr>
          <w:lang w:val="it-IT"/>
        </w:rPr>
      </w:pPr>
    </w:p>
    <w:p w:rsidR="00563FF0" w:rsidRPr="002227E7" w:rsidRDefault="00563FF0" w:rsidP="00563FF0">
      <w:pPr>
        <w:pStyle w:val="Paragrafi"/>
        <w:rPr>
          <w:lang w:val="it-IT"/>
        </w:rPr>
      </w:pPr>
      <w:r w:rsidRPr="002227E7">
        <w:rPr>
          <w:lang w:val="it-IT"/>
        </w:rPr>
        <w:t>Në mbledhjen e tij të datës 2.2.2007, shqyrtoi raportin “Për planin e dhënies së ndihmës shtetërore për dhënien e grantit “Për krijimin e Fondi</w:t>
      </w:r>
      <w:r>
        <w:rPr>
          <w:lang w:val="it-IT"/>
        </w:rPr>
        <w:t>t Shqiptar të Konkurrueshmërisë””</w:t>
      </w:r>
      <w:r w:rsidRPr="002227E7">
        <w:rPr>
          <w:lang w:val="it-IT"/>
        </w:rPr>
        <w:t xml:space="preserve">. Raportimi është bërë pranë Drejtorisë së Ndihmës Shtetërore nga Drejtoria e Nxitjes së Biznesit në Ministrinë e Ekonomisë, Tregtisë dhe Energjetikës, me shkresën nr.511, datë 19.1.2007 dhe është </w:t>
      </w:r>
      <w:r>
        <w:rPr>
          <w:lang w:val="it-IT"/>
        </w:rPr>
        <w:t>regjistruar në r</w:t>
      </w:r>
      <w:r w:rsidRPr="002227E7">
        <w:rPr>
          <w:lang w:val="it-IT"/>
        </w:rPr>
        <w:t>egjistrin e DNSH-së me nr.3, datë 19.1.2007.</w:t>
      </w:r>
    </w:p>
    <w:p w:rsidR="00563FF0" w:rsidRPr="002227E7" w:rsidRDefault="00563FF0" w:rsidP="00563FF0">
      <w:pPr>
        <w:pStyle w:val="Paragrafi"/>
        <w:rPr>
          <w:lang w:val="it-IT"/>
        </w:rPr>
      </w:pPr>
      <w:r w:rsidRPr="002227E7">
        <w:rPr>
          <w:lang w:val="it-IT"/>
        </w:rPr>
        <w:t>Baza ligjore: Si bazë për dhënien e grantit “Për krijimin e Fondit Shqiptar të Konkurr</w:t>
      </w:r>
      <w:r>
        <w:rPr>
          <w:lang w:val="it-IT"/>
        </w:rPr>
        <w:t>ue</w:t>
      </w:r>
      <w:r w:rsidRPr="002227E7">
        <w:rPr>
          <w:lang w:val="it-IT"/>
        </w:rPr>
        <w:t>shmërisë</w:t>
      </w:r>
      <w:r>
        <w:rPr>
          <w:lang w:val="it-IT"/>
        </w:rPr>
        <w:t>”</w:t>
      </w:r>
      <w:r w:rsidRPr="002227E7">
        <w:rPr>
          <w:lang w:val="it-IT"/>
        </w:rPr>
        <w:t xml:space="preserve"> është ligji</w:t>
      </w:r>
      <w:r>
        <w:rPr>
          <w:lang w:val="it-IT"/>
        </w:rPr>
        <w:t xml:space="preserve"> nr.9645, datë 27.11.2007 “Për Buxhetin e S</w:t>
      </w:r>
      <w:r w:rsidRPr="002227E7">
        <w:rPr>
          <w:lang w:val="it-IT"/>
        </w:rPr>
        <w:t xml:space="preserve">htetit </w:t>
      </w:r>
      <w:r>
        <w:rPr>
          <w:lang w:val="it-IT"/>
        </w:rPr>
        <w:t xml:space="preserve">të vitit </w:t>
      </w:r>
      <w:r w:rsidRPr="002227E7">
        <w:rPr>
          <w:lang w:val="it-IT"/>
        </w:rPr>
        <w:t>2007”, si dhe projektvendimi “Për krijimin e Fondi</w:t>
      </w:r>
      <w:r>
        <w:rPr>
          <w:lang w:val="it-IT"/>
        </w:rPr>
        <w:t>t Shqiptar të Konkurrueshmërisë”</w:t>
      </w:r>
      <w:r w:rsidRPr="002227E7">
        <w:rPr>
          <w:lang w:val="it-IT"/>
        </w:rPr>
        <w:t>.</w:t>
      </w:r>
    </w:p>
    <w:p w:rsidR="00563FF0" w:rsidRPr="002227E7" w:rsidRDefault="00563FF0" w:rsidP="00563FF0">
      <w:pPr>
        <w:pStyle w:val="Paragrafi"/>
        <w:rPr>
          <w:lang w:val="it-IT"/>
        </w:rPr>
      </w:pPr>
      <w:r w:rsidRPr="002227E7">
        <w:rPr>
          <w:lang w:val="it-IT"/>
        </w:rPr>
        <w:t>Objektivat: Objek</w:t>
      </w:r>
      <w:r>
        <w:rPr>
          <w:lang w:val="it-IT"/>
        </w:rPr>
        <w:t>tivi</w:t>
      </w:r>
      <w:r w:rsidRPr="002227E7">
        <w:rPr>
          <w:lang w:val="it-IT"/>
        </w:rPr>
        <w:t xml:space="preserve"> kryesor i skemës është rritja e aftësisë së ndërmarrjeve të</w:t>
      </w:r>
      <w:r>
        <w:rPr>
          <w:lang w:val="it-IT"/>
        </w:rPr>
        <w:t xml:space="preserve"> </w:t>
      </w:r>
      <w:r w:rsidRPr="002227E7">
        <w:rPr>
          <w:lang w:val="it-IT"/>
        </w:rPr>
        <w:t xml:space="preserve">vogla dhe të mesme për të përballuar presionin konkurrues të tregut rajonal </w:t>
      </w:r>
      <w:r>
        <w:rPr>
          <w:lang w:val="it-IT"/>
        </w:rPr>
        <w:t xml:space="preserve">dhe </w:t>
      </w:r>
      <w:r w:rsidRPr="002227E7">
        <w:rPr>
          <w:lang w:val="it-IT"/>
        </w:rPr>
        <w:t>europian, nëpërmjet rritjes së cilësisë së prodhimit e menaxhimit, integrimit të tyre dhe nxjerrjes së produkteve që të përmbushin kërkesat e standardeve të këtij tregu.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Komisioni i Ndihmës Shtetërore, pasi shqyrtoi raportin e përgatitur nga Drejtoria e Ndihmës Shtetërore dhe gjithë dokumentacionin mbështetës,</w:t>
      </w:r>
    </w:p>
    <w:p w:rsidR="00563FF0" w:rsidRPr="00563FF0" w:rsidRDefault="00563FF0" w:rsidP="00563FF0">
      <w:pPr>
        <w:pStyle w:val="Paragrafi"/>
        <w:rPr>
          <w:sz w:val="14"/>
          <w:lang w:val="it-IT"/>
        </w:rPr>
      </w:pPr>
    </w:p>
    <w:p w:rsidR="00563FF0" w:rsidRPr="00563FF0" w:rsidRDefault="00563FF0" w:rsidP="00563FF0">
      <w:pPr>
        <w:pStyle w:val="VENDOSI"/>
        <w:keepNext w:val="0"/>
        <w:rPr>
          <w:lang w:val="it-IT"/>
        </w:rPr>
      </w:pPr>
      <w:r w:rsidRPr="00563FF0">
        <w:rPr>
          <w:lang w:val="it-IT"/>
        </w:rPr>
        <w:t>vëren se:</w:t>
      </w:r>
    </w:p>
    <w:p w:rsidR="00563FF0" w:rsidRPr="00563FF0" w:rsidRDefault="00563FF0" w:rsidP="00563FF0">
      <w:pPr>
        <w:pStyle w:val="Paragrafi"/>
        <w:rPr>
          <w:lang w:val="it-IT"/>
        </w:rPr>
      </w:pP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1. Plani për dhënien e grantit “Për krijimin e Fondit Shqiptar të Konkurrueshmërisë”, synon mbështetjen e veprimtarive që lidhen vetëm me: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- përmirësime teknologjike për përshtatje produkti, përfshirë ambalazhimin dhe etiketimin, certifikim produkti, vlerësim konformiteti dhe zbatim të sistemeve të cilësisë;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- shërbime këshillimore në formën e studimeve të tregut të trajnimeve;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- pjesëmarrjen për herë të parë jashtë shtetit, në një panair ose ekspozitë, si vizitor apo ekspozues.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2. Maksimumi i vlerës së grantit për një ndërmarrje të vetme është 1 000 000 lekë, gjë që nuk sjell ndikim të ndjeshëm në konkurrencë.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3. Skema ofron subvencionim për kosto që kanë të bëjnë me aktivitete rigorozisht të përcaktuara dhe, në asnjë rast, më shumë se 50% e kostove të pranueshme, pra funksionon mbi bazën e parimit të ndarjes së kostove.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4. Skema përcakton se përzgjedhja e ndërmarrjeve bëhet mbi bazë të respektimit të kushteve, të dhëna në mënyrë të përgjithshme dhe të pacaktuar.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5. Skema nuk ka karakter përzgjedhës për sektorë të veçantë, por përjashton një pjesë të ndërmarrjeve publike ose me kapital shtetëror, që nuk janë në proces privatizimi.</w:t>
      </w:r>
    </w:p>
    <w:p w:rsidR="00563FF0" w:rsidRPr="00563FF0" w:rsidRDefault="00563FF0" w:rsidP="00563FF0">
      <w:pPr>
        <w:pStyle w:val="Paragrafi"/>
        <w:rPr>
          <w:lang w:val="it-IT"/>
        </w:rPr>
      </w:pPr>
      <w:r w:rsidRPr="00563FF0">
        <w:rPr>
          <w:lang w:val="it-IT"/>
        </w:rPr>
        <w:t>6. ALBINVEST do të jetë institucioni menaxhues i skemës, duke mos qenë vetë një përfitues i drejtpërdrejtë.</w:t>
      </w:r>
    </w:p>
    <w:p w:rsidR="00563FF0" w:rsidRPr="00563FF0" w:rsidRDefault="00563FF0" w:rsidP="00563FF0">
      <w:pPr>
        <w:pStyle w:val="Paragrafi"/>
        <w:rPr>
          <w:sz w:val="10"/>
          <w:lang w:val="it-IT"/>
        </w:rPr>
      </w:pPr>
    </w:p>
    <w:p w:rsidR="00563FF0" w:rsidRPr="00A17235" w:rsidRDefault="00563FF0" w:rsidP="00563FF0">
      <w:pPr>
        <w:pStyle w:val="VENDOSI"/>
        <w:keepNext w:val="0"/>
      </w:pPr>
      <w:r w:rsidRPr="00A17235">
        <w:t>Për kë</w:t>
      </w:r>
      <w:r>
        <w:t>to arsye,</w:t>
      </w:r>
    </w:p>
    <w:p w:rsidR="00563FF0" w:rsidRPr="003B15EF" w:rsidRDefault="00563FF0" w:rsidP="00563FF0">
      <w:pPr>
        <w:pStyle w:val="Paragrafi"/>
        <w:rPr>
          <w:sz w:val="16"/>
        </w:rPr>
      </w:pPr>
    </w:p>
    <w:p w:rsidR="00563FF0" w:rsidRPr="00A17235" w:rsidRDefault="00563FF0" w:rsidP="00563FF0">
      <w:pPr>
        <w:pStyle w:val="Paragrafi"/>
      </w:pPr>
      <w:r w:rsidRPr="00A17235">
        <w:t>Komisioni i Ndihmës Shtetërore, mbështetur në nenin 8 dh</w:t>
      </w:r>
      <w:r>
        <w:t>e nenin 22 pika 2 të ligjit nr</w:t>
      </w:r>
      <w:r w:rsidRPr="00A17235">
        <w:t>.9374, datë 21.4.2005 “Për ndihmën shtetërore”,</w:t>
      </w:r>
    </w:p>
    <w:p w:rsidR="00563FF0" w:rsidRPr="003B15EF" w:rsidRDefault="00563FF0" w:rsidP="00563FF0">
      <w:pPr>
        <w:pStyle w:val="Paragrafi"/>
        <w:rPr>
          <w:sz w:val="16"/>
        </w:rPr>
      </w:pPr>
    </w:p>
    <w:p w:rsidR="00563FF0" w:rsidRPr="00A17235" w:rsidRDefault="00563FF0" w:rsidP="00563FF0">
      <w:pPr>
        <w:pStyle w:val="VENDOSI"/>
        <w:keepNext w:val="0"/>
      </w:pPr>
      <w:r w:rsidRPr="00A17235">
        <w:lastRenderedPageBreak/>
        <w:t>Vendosi:</w:t>
      </w:r>
    </w:p>
    <w:p w:rsidR="00563FF0" w:rsidRPr="003B15EF" w:rsidRDefault="00563FF0" w:rsidP="00563FF0">
      <w:pPr>
        <w:pStyle w:val="Paragrafi"/>
        <w:rPr>
          <w:sz w:val="16"/>
        </w:rPr>
      </w:pPr>
    </w:p>
    <w:p w:rsidR="00563FF0" w:rsidRPr="00A17235" w:rsidRDefault="00563FF0" w:rsidP="00563FF0">
      <w:pPr>
        <w:pStyle w:val="Paragrafi"/>
      </w:pPr>
      <w:r w:rsidRPr="00A17235">
        <w:t>1.</w:t>
      </w:r>
      <w:r>
        <w:t xml:space="preserve"> </w:t>
      </w:r>
      <w:r w:rsidRPr="00A17235">
        <w:t xml:space="preserve">Të hiqet kushti i shprehur në shkronjën </w:t>
      </w:r>
      <w:r>
        <w:t>“a” të pikës 3</w:t>
      </w:r>
      <w:r w:rsidRPr="00A17235">
        <w:t xml:space="preserve"> të projektvendimit “Për krijimin e Fondit </w:t>
      </w:r>
      <w:r>
        <w:t>Shqiptar të Konkurrueshmërisë”</w:t>
      </w:r>
      <w:r w:rsidRPr="00A17235">
        <w:t>.</w:t>
      </w:r>
    </w:p>
    <w:p w:rsidR="00563FF0" w:rsidRPr="00A17235" w:rsidRDefault="00563FF0" w:rsidP="00563FF0">
      <w:pPr>
        <w:pStyle w:val="Paragrafi"/>
      </w:pPr>
      <w:r w:rsidRPr="00A17235">
        <w:t>2.</w:t>
      </w:r>
      <w:r>
        <w:t xml:space="preserve"> </w:t>
      </w:r>
      <w:r w:rsidRPr="00A17235">
        <w:t xml:space="preserve">Me </w:t>
      </w:r>
      <w:r>
        <w:t>zbatimin e pikës 1</w:t>
      </w:r>
      <w:r w:rsidRPr="00A17235">
        <w:t xml:space="preserve"> të këtij vendimi, të miratojë planin për dhënien e grantit “Për krijimin e Fondi</w:t>
      </w:r>
      <w:r>
        <w:t>t Shqiptar të Konkurrueshmërisë”</w:t>
      </w:r>
      <w:r w:rsidRPr="00A17235">
        <w:t>.</w:t>
      </w:r>
    </w:p>
    <w:p w:rsidR="00563FF0" w:rsidRPr="00A17235" w:rsidRDefault="00563FF0" w:rsidP="00563FF0">
      <w:pPr>
        <w:pStyle w:val="Paragrafi"/>
      </w:pPr>
      <w:r w:rsidRPr="00A17235">
        <w:t>3.</w:t>
      </w:r>
      <w:r>
        <w:t xml:space="preserve"> ALBINVEST</w:t>
      </w:r>
      <w:r w:rsidRPr="00A17235">
        <w:t xml:space="preserve"> të raportojë deri më 31 mars të çdo viti pranë DNSH, për ndihmën e dhënë nga zbatimi i kësaj skeme gjatë vitit paraardhës financiar.</w:t>
      </w:r>
    </w:p>
    <w:p w:rsidR="00563FF0" w:rsidRPr="00A17235" w:rsidRDefault="00563FF0" w:rsidP="00563FF0">
      <w:pPr>
        <w:pStyle w:val="Paragrafi"/>
      </w:pPr>
      <w:r w:rsidRPr="00A17235">
        <w:t>4.</w:t>
      </w:r>
      <w:r>
        <w:t xml:space="preserve"> </w:t>
      </w:r>
      <w:r w:rsidRPr="00A17235">
        <w:t>Ky vendim hyn në fuqi menjëherë.</w:t>
      </w:r>
    </w:p>
    <w:p w:rsidR="00563FF0" w:rsidRPr="003B15EF" w:rsidRDefault="00563FF0" w:rsidP="00563FF0">
      <w:pPr>
        <w:pStyle w:val="Paragrafi"/>
        <w:rPr>
          <w:sz w:val="16"/>
        </w:rPr>
      </w:pPr>
    </w:p>
    <w:p w:rsidR="00563FF0" w:rsidRPr="00A17235" w:rsidRDefault="00563FF0" w:rsidP="00563FF0">
      <w:pPr>
        <w:pStyle w:val="Autoriteti"/>
        <w:keepNext w:val="0"/>
      </w:pPr>
      <w:r w:rsidRPr="00A17235">
        <w:t>Kryetar</w:t>
      </w:r>
    </w:p>
    <w:p w:rsidR="00563FF0" w:rsidRPr="00A17235" w:rsidRDefault="00563FF0" w:rsidP="00563FF0">
      <w:pPr>
        <w:pStyle w:val="AutoritetiEmer"/>
      </w:pPr>
      <w:r w:rsidRPr="00A17235">
        <w:t>Genc Ruli</w:t>
      </w:r>
    </w:p>
    <w:p w:rsidR="003D057A" w:rsidRDefault="003D057A" w:rsidP="00563FF0">
      <w:pPr>
        <w:pStyle w:val="Paragrafi"/>
      </w:pPr>
    </w:p>
    <w:sectPr w:rsidR="003D057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63FF0"/>
    <w:rsid w:val="003D057A"/>
    <w:rsid w:val="004D4E4B"/>
    <w:rsid w:val="00563FF0"/>
    <w:rsid w:val="00C514E2"/>
    <w:rsid w:val="00E1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294A42-7BAD-4CD2-A6C2-4D9462CC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63FF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563FF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563FF0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link w:val="AutoritetiEmerChar"/>
    <w:rsid w:val="00563FF0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563FF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563FF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563FF0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563FF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563FF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rsid w:val="00563FF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 --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Gladiola</dc:creator>
  <cp:keywords/>
  <dc:description/>
  <cp:lastModifiedBy>Inida Noga</cp:lastModifiedBy>
  <cp:revision>2</cp:revision>
  <dcterms:created xsi:type="dcterms:W3CDTF">2019-03-16T14:43:00Z</dcterms:created>
  <dcterms:modified xsi:type="dcterms:W3CDTF">2019-03-16T14:43:00Z</dcterms:modified>
</cp:coreProperties>
</file>