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73C" w:rsidRPr="00021BC8" w:rsidRDefault="0087173C" w:rsidP="0087173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 xml:space="preserve">VENDIM </w:t>
      </w:r>
    </w:p>
    <w:p w:rsidR="0087173C" w:rsidRPr="00021BC8" w:rsidRDefault="0087173C" w:rsidP="0087173C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Nr.33, datë 15.2.2010   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SKEMËN EKZISTUESE TË SUBVENCIONIMIT TË HEKURUDHAVE</w:t>
      </w:r>
    </w:p>
    <w:p w:rsidR="0087173C" w:rsidRPr="00021BC8" w:rsidRDefault="0087173C" w:rsidP="0087173C">
      <w:pPr>
        <w:pStyle w:val="Paragrafi"/>
        <w:ind w:firstLine="0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Komisioni i Ndihmës Shtetërore, me pjesëmarrjen e: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Z. Dritan Prifti</w:t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  <w:t xml:space="preserve">           -   Kryetar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Znj. Mimoza Dhëmbi</w:t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  <w:t>-   Anëtare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Z. Arben Ndoci</w:t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>-   Anëtar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Z. Gjergj Thomai</w:t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  <w:t>-   Anëtar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Z. Zef Preçi</w:t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</w:r>
      <w:r w:rsidRPr="00021BC8">
        <w:rPr>
          <w:sz w:val="21"/>
          <w:szCs w:val="21"/>
          <w:lang w:val="sq-AL"/>
        </w:rPr>
        <w:tab/>
        <w:t>-   Anëtar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Në mbledhjen e tij të datës 15.2.2010, shqyrtoi raportin “Për disa skema ekzistuese të ndihmës, që duhet të sigurojnë përputhjen e plotë me legjislacionin europian”, të përgatitur nga Drejtoria e Ndihmës Shtetërore në Ministrinë e Ekonomisë, Tregtisë dhe Energjetikës.  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BAZA LIGJORE: Si bazë ligjore për skemën është vendimi i Këshillit të Ministrave nr.45, datë 16.1.2008 “Për miratimin e raportit “Për inventarin e skemave ekzistuese të ndihmës shtetërore në Shqipëri”” dhe vendimi i Komisionit të Ndihmës Shtetërore nr.8, datë 2.2.2007 dhe nr.15, datë 15.3.2007 “Për skemën ekzistuese të subvencionimit të hekurudhave”.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Komisioni i Ndihmës Shtetërore, pasi shqyrtoi raportin e përgatitur nga Drejtoria e Ndihmës Shtetërore,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VËREN </w:t>
      </w:r>
      <w:r w:rsidRPr="00021BC8">
        <w:rPr>
          <w:sz w:val="21"/>
          <w:szCs w:val="21"/>
          <w:lang w:val="sq-AL"/>
        </w:rPr>
        <w:t>SE: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1. Ndërmjet MPPTT-së dhe HSH-së është nënshkruar kontrata për detyrimin e ofrimit të shërbimit publik për transportin hekurudhor të udhëtarëve dhe mbështetjen financiare nga ana e shtetit. 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Edhe pse në parim janë bërë llogaritjet për subvencionimin e drejtpërdrejtë për të mbuluar koston e plotë të shërbimeve të transportit publik, rezultati financiar ka qenë negativ.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3. Nga ana e MPPTT-së, ende nuk është paraqitur një plan i plotë për zhvillimin e këtij sektori dhe vendin që ai do të zërë midis rrugëve të tjera të transportit. </w:t>
      </w:r>
    </w:p>
    <w:p w:rsidR="0087173C" w:rsidRPr="00021BC8" w:rsidRDefault="0087173C" w:rsidP="0087173C">
      <w:pPr>
        <w:pStyle w:val="Paragrafi"/>
        <w:ind w:firstLine="0"/>
        <w:rPr>
          <w:sz w:val="21"/>
          <w:szCs w:val="21"/>
          <w:lang w:val="sq-AL"/>
        </w:rPr>
      </w:pPr>
    </w:p>
    <w:p w:rsidR="0087173C" w:rsidRPr="00021BC8" w:rsidRDefault="0087173C" w:rsidP="0087173C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KËTO ARSYE:</w:t>
      </w:r>
    </w:p>
    <w:p w:rsidR="0087173C" w:rsidRPr="00F716E9" w:rsidRDefault="0087173C" w:rsidP="0087173C">
      <w:pPr>
        <w:pStyle w:val="Paragrafi"/>
        <w:ind w:firstLine="0"/>
        <w:rPr>
          <w:sz w:val="16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Komisioni i Ndihmës Shtetërore,  mbështetur në nenin 23 të ligjit nr.9374, datë 21.2.2005 “Për ndihmën shtetërore”, si dhe në nenin 19 të rregullores “Për procedurat dhe formën e njoftimit”, miratuar me vendimin e Këshillit të Ministrave nr.817, datë 28.12.2005,</w:t>
      </w:r>
    </w:p>
    <w:p w:rsidR="0087173C" w:rsidRPr="00F716E9" w:rsidRDefault="0087173C" w:rsidP="0087173C">
      <w:pPr>
        <w:pStyle w:val="Paragrafi"/>
        <w:ind w:firstLine="0"/>
        <w:rPr>
          <w:sz w:val="16"/>
          <w:szCs w:val="21"/>
          <w:lang w:val="sq-AL"/>
        </w:rPr>
      </w:pPr>
    </w:p>
    <w:p w:rsidR="0087173C" w:rsidRPr="00021BC8" w:rsidRDefault="0087173C" w:rsidP="0087173C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87173C" w:rsidRPr="00F716E9" w:rsidRDefault="0087173C" w:rsidP="0087173C">
      <w:pPr>
        <w:pStyle w:val="Paragrafi"/>
        <w:ind w:firstLine="0"/>
        <w:rPr>
          <w:sz w:val="16"/>
          <w:szCs w:val="21"/>
          <w:lang w:val="sq-AL"/>
        </w:rPr>
      </w:pP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1. Ministria e Punëve Publike, Transportit dhe Telekomunikacionit të përgatisë një plan të ristrukturimit të sektorit hekurudhor, ku të ketë përcaktuar masat që do t’i kthejnë rentabilitetin këtij sektori dhe afatet përkatëse. 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Plani i ristrukturimit të dorëzohet në Drejtorinë e Ndihmës Shtetërore brenda datës 30 shtator 2010, për t’u vlerësuar dhe për të marrë miratimin nga Komisioni i Ndihmës Shtetërore.</w:t>
      </w:r>
    </w:p>
    <w:p w:rsidR="0087173C" w:rsidRPr="00021BC8" w:rsidRDefault="0087173C" w:rsidP="0087173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menjëherë.</w:t>
      </w:r>
    </w:p>
    <w:p w:rsidR="0087173C" w:rsidRPr="00F716E9" w:rsidRDefault="0087173C" w:rsidP="0087173C">
      <w:pPr>
        <w:pStyle w:val="Paragrafi"/>
        <w:ind w:firstLine="0"/>
        <w:rPr>
          <w:sz w:val="14"/>
          <w:szCs w:val="21"/>
          <w:lang w:val="sq-AL"/>
        </w:rPr>
      </w:pPr>
    </w:p>
    <w:p w:rsidR="0087173C" w:rsidRPr="00021BC8" w:rsidRDefault="0087173C" w:rsidP="0087173C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KRYETAR</w:t>
      </w:r>
    </w:p>
    <w:p w:rsidR="0087173C" w:rsidRPr="00021BC8" w:rsidRDefault="0087173C" w:rsidP="0087173C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Dritan Prifti</w:t>
      </w:r>
    </w:p>
    <w:p w:rsidR="0087173C" w:rsidRPr="008326C6" w:rsidRDefault="0087173C" w:rsidP="008326C6">
      <w:pPr>
        <w:pStyle w:val="Paragrafi"/>
      </w:pPr>
    </w:p>
    <w:sectPr w:rsidR="0087173C" w:rsidRPr="008326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73C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6C6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73C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4B0C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A79641-F340-4727-8DFC-D73CFAD6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73C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lang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