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D30" w:rsidRPr="006F2A29" w:rsidRDefault="00585D30" w:rsidP="00585D30">
      <w:pPr>
        <w:pStyle w:val="Akti"/>
        <w:rPr>
          <w:lang w:val="sq-AL"/>
        </w:rPr>
      </w:pPr>
      <w:bookmarkStart w:id="0" w:name="_GoBack"/>
      <w:bookmarkEnd w:id="0"/>
      <w:r>
        <w:rPr>
          <w:lang w:val="sq-AL"/>
        </w:rPr>
        <w:t xml:space="preserve"> </w:t>
      </w:r>
      <w:r w:rsidRPr="006F2A29">
        <w:rPr>
          <w:lang w:val="sq-AL"/>
        </w:rPr>
        <w:t xml:space="preserve"> VENDIM</w:t>
      </w:r>
      <w:r>
        <w:rPr>
          <w:lang w:val="sq-AL"/>
        </w:rPr>
        <w:t xml:space="preserve"> </w:t>
      </w:r>
      <w:r w:rsidRPr="006F2A29">
        <w:rPr>
          <w:lang w:val="sq-AL"/>
        </w:rPr>
        <w:t xml:space="preserve"> </w:t>
      </w:r>
      <w:r w:rsidRPr="006F2A29">
        <w:rPr>
          <w:lang w:val="sq-AL"/>
        </w:rPr>
        <w:tab/>
      </w:r>
    </w:p>
    <w:p w:rsidR="00585D30" w:rsidRPr="006F2A29" w:rsidRDefault="00585D30" w:rsidP="00585D30">
      <w:pPr>
        <w:pStyle w:val="NumriData"/>
        <w:rPr>
          <w:lang w:val="sq-AL"/>
        </w:rPr>
      </w:pPr>
      <w:r w:rsidRPr="006F2A29">
        <w:rPr>
          <w:lang w:val="sq-AL"/>
        </w:rPr>
        <w:t>Nr.36, datë</w:t>
      </w:r>
      <w:r>
        <w:rPr>
          <w:lang w:val="sq-AL"/>
        </w:rPr>
        <w:t xml:space="preserve"> </w:t>
      </w:r>
      <w:r w:rsidRPr="006F2A29">
        <w:rPr>
          <w:lang w:val="sq-AL"/>
        </w:rPr>
        <w:t>1.2.2011</w:t>
      </w:r>
      <w:r>
        <w:rPr>
          <w:lang w:val="sq-AL"/>
        </w:rPr>
        <w:t xml:space="preserve">  </w:t>
      </w:r>
    </w:p>
    <w:p w:rsidR="00585D30" w:rsidRPr="006F2A29" w:rsidRDefault="00585D30" w:rsidP="00585D30">
      <w:pPr>
        <w:pStyle w:val="NumriData"/>
        <w:rPr>
          <w:lang w:val="sq-AL"/>
        </w:rPr>
      </w:pP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Titulli"/>
        <w:rPr>
          <w:lang w:val="sq-AL"/>
        </w:rPr>
      </w:pPr>
      <w:r w:rsidRPr="006F2A29">
        <w:rPr>
          <w:lang w:val="sq-AL"/>
        </w:rPr>
        <w:t>PËR PLANIN E DHËNIES SË NDIHMËS SHTETËRORE “PËR KRYERJEN NGA “POSTA SHQIPTARE” SHA TË SHËRBIMEVE POSTARE, FINANCIARE DHE SHËRBIMEVE TË TJERA</w:t>
      </w:r>
      <w:r>
        <w:rPr>
          <w:lang w:val="sq-AL"/>
        </w:rPr>
        <w:t>,</w:t>
      </w:r>
      <w:r w:rsidRPr="006F2A29">
        <w:rPr>
          <w:lang w:val="sq-AL"/>
        </w:rPr>
        <w:t xml:space="preserve"> QË JANË NË PËRPUTHJE ME AKT</w:t>
      </w:r>
      <w:r>
        <w:rPr>
          <w:lang w:val="sq-AL"/>
        </w:rPr>
        <w:t>IVITETIN E “POSTA SHQIPTARE” SH</w:t>
      </w:r>
      <w:r w:rsidRPr="006F2A29">
        <w:rPr>
          <w:lang w:val="sq-AL"/>
        </w:rPr>
        <w:t xml:space="preserve">A PËR INSTITUCIONET E QEVERISJES QENDRORE E VENDORE, INSTITUCIONET E TJERA PUBLIKE, SI DHE SHOQËRITË TREGTARE ME KAPITAL SHTETËROR”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Komisioni i Ndihmës Shtetërore, me pjesëmarrjen e: </w:t>
      </w:r>
    </w:p>
    <w:p w:rsidR="00585D30" w:rsidRPr="006F2A29" w:rsidRDefault="00585D30" w:rsidP="00585D3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F2A29">
        <w:rPr>
          <w:lang w:val="sq-AL"/>
        </w:rPr>
        <w:t>Nasip Naço</w:t>
      </w:r>
      <w:r>
        <w:rPr>
          <w:lang w:val="sq-AL"/>
        </w:rPr>
        <w:t xml:space="preserve">        </w:t>
      </w:r>
      <w:r w:rsidRPr="006F2A29">
        <w:rPr>
          <w:lang w:val="sq-AL"/>
        </w:rPr>
        <w:t xml:space="preserve"> </w:t>
      </w:r>
      <w:r w:rsidRPr="006F2A29">
        <w:rPr>
          <w:lang w:val="sq-AL"/>
        </w:rPr>
        <w:tab/>
        <w:t xml:space="preserve">kryetar </w:t>
      </w:r>
    </w:p>
    <w:p w:rsidR="00585D30" w:rsidRPr="006F2A29" w:rsidRDefault="00585D30" w:rsidP="00585D3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F2A29">
        <w:rPr>
          <w:lang w:val="sq-AL"/>
        </w:rPr>
        <w:t>Mimoza Dhëmbi</w:t>
      </w:r>
      <w:r>
        <w:rPr>
          <w:lang w:val="sq-AL"/>
        </w:rPr>
        <w:t xml:space="preserve">    </w:t>
      </w:r>
      <w:r>
        <w:rPr>
          <w:lang w:val="sq-AL"/>
        </w:rPr>
        <w:tab/>
      </w:r>
      <w:r w:rsidRPr="006F2A29">
        <w:rPr>
          <w:lang w:val="sq-AL"/>
        </w:rPr>
        <w:t xml:space="preserve">anëtare </w:t>
      </w:r>
    </w:p>
    <w:p w:rsidR="00585D30" w:rsidRPr="006F2A29" w:rsidRDefault="00585D30" w:rsidP="00585D3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F2A29">
        <w:rPr>
          <w:lang w:val="sq-AL"/>
        </w:rPr>
        <w:t>Besjan Pesha</w:t>
      </w:r>
      <w:r>
        <w:rPr>
          <w:lang w:val="sq-AL"/>
        </w:rPr>
        <w:t xml:space="preserve">         </w:t>
      </w:r>
      <w:r w:rsidRPr="006F2A29">
        <w:rPr>
          <w:lang w:val="sq-AL"/>
        </w:rPr>
        <w:tab/>
        <w:t xml:space="preserve">anëtar </w:t>
      </w:r>
    </w:p>
    <w:p w:rsidR="00585D30" w:rsidRPr="006F2A29" w:rsidRDefault="00585D30" w:rsidP="00585D3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F2A29">
        <w:rPr>
          <w:lang w:val="sq-AL"/>
        </w:rPr>
        <w:t>Arben Ndoci</w:t>
      </w:r>
      <w:r>
        <w:rPr>
          <w:lang w:val="sq-AL"/>
        </w:rPr>
        <w:t xml:space="preserve">         </w:t>
      </w:r>
      <w:r w:rsidRPr="006F2A29">
        <w:rPr>
          <w:lang w:val="sq-AL"/>
        </w:rPr>
        <w:tab/>
        <w:t xml:space="preserve">anëtar </w:t>
      </w:r>
    </w:p>
    <w:p w:rsidR="00585D30" w:rsidRPr="006F2A29" w:rsidRDefault="00585D30" w:rsidP="00585D3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F2A29">
        <w:rPr>
          <w:lang w:val="sq-AL"/>
        </w:rPr>
        <w:t>Zef Preçi</w:t>
      </w:r>
      <w:r>
        <w:rPr>
          <w:lang w:val="sq-AL"/>
        </w:rPr>
        <w:t xml:space="preserve">            </w:t>
      </w:r>
      <w:r w:rsidRPr="006F2A29">
        <w:rPr>
          <w:lang w:val="sq-AL"/>
        </w:rPr>
        <w:t xml:space="preserve"> </w:t>
      </w:r>
      <w:r w:rsidRPr="006F2A29">
        <w:rPr>
          <w:lang w:val="sq-AL"/>
        </w:rPr>
        <w:tab/>
        <w:t>anëtar,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>në mbledhjen e</w:t>
      </w:r>
      <w:r>
        <w:rPr>
          <w:lang w:val="sq-AL"/>
        </w:rPr>
        <w:t xml:space="preserve"> </w:t>
      </w:r>
      <w:r w:rsidRPr="006F2A29">
        <w:rPr>
          <w:lang w:val="sq-AL"/>
        </w:rPr>
        <w:t>tij të datës 1.2.2011, shqyrtoi njoftimin e planit “Për kryerjen nga “Posta Shqiptare” sh.a.</w:t>
      </w:r>
      <w:r>
        <w:rPr>
          <w:lang w:val="sq-AL"/>
        </w:rPr>
        <w:t>,</w:t>
      </w:r>
      <w:r w:rsidRPr="006F2A29">
        <w:rPr>
          <w:lang w:val="sq-AL"/>
        </w:rPr>
        <w:t xml:space="preserve"> të shërbimeve postare, financiare dhe shërbimeve të tjera që janë në përputhje me aktivitetin e “Posta Shqiptare” sh.a., për institucionet e qeverisjes qendrore e vendore, institucionet e tjera publike, si dhe shoqëritë tregtare me kapital shtetëror””. Njoftimi është bërë pranë Drejtorisë së Mekanizmave të Tregut dhe Ndihmës Shtetërore në Ministrinë e Ekonomisë, Tregtisë dhe Energjetikës nga Ministria për Inovacionin dhe Teknologjinë e Informacionit e të Komunikimit me shkresën nr.4552</w:t>
      </w:r>
      <w:r>
        <w:rPr>
          <w:lang w:val="sq-AL"/>
        </w:rPr>
        <w:t>,</w:t>
      </w:r>
      <w:r w:rsidRPr="006F2A29">
        <w:rPr>
          <w:lang w:val="sq-AL"/>
        </w:rPr>
        <w:t xml:space="preserve"> datë 1.12.2010 dhe është regjistruar në regjistrin e DNSH-së me nr.Al/N/9/2011 datë 12.1.2011.</w:t>
      </w:r>
      <w:r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Komisioni i Ndihmës Shtetërore, pasi shqyrtoi raportin e përgatitur nga Drejtoria e Mekanizmave të Tregut dhe Ndihmës Shtetërore dhe gjithë dokumentacionin mbështetës: </w:t>
      </w:r>
    </w:p>
    <w:p w:rsidR="00585D30" w:rsidRPr="006F2A29" w:rsidRDefault="00585D30" w:rsidP="00585D30">
      <w:pPr>
        <w:pStyle w:val="VENDOSI"/>
      </w:pPr>
      <w:r w:rsidRPr="006F2A29">
        <w:t xml:space="preserve"> VËREN SE: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>1. Plani për dhënien e ndihmës ka si objektiv kryesor ofrimin e disa shërbimeve me interes të përgjithshëm ekonomik nga “Posta Shqiptare” sh.a., për llogari të institucioneve të sektorit publik në nivel qendror dhe vendor, si edhe ndërmarrjeve me kapital shtetëror.</w:t>
      </w:r>
      <w:r>
        <w:rPr>
          <w:lang w:val="sq-AL"/>
        </w:rPr>
        <w:t xml:space="preserve"> </w:t>
      </w: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2. Plani për dhënien e ndihmës synon të lejojë shoqërinë “Posta </w:t>
      </w:r>
      <w:r>
        <w:rPr>
          <w:lang w:val="sq-AL"/>
        </w:rPr>
        <w:t>S</w:t>
      </w:r>
      <w:r w:rsidRPr="006F2A29">
        <w:rPr>
          <w:lang w:val="sq-AL"/>
        </w:rPr>
        <w:t xml:space="preserve">hqiptare” sh.a., të jetë ofruesi i vetëm për shërbimet postare dhe financiare, si dhe të jetë ofrues i parë i shërbimeve të tjera që janë në përputhje me aktivitetin e “Posta </w:t>
      </w:r>
      <w:r>
        <w:rPr>
          <w:lang w:val="sq-AL"/>
        </w:rPr>
        <w:t>S</w:t>
      </w:r>
      <w:r w:rsidRPr="006F2A29">
        <w:rPr>
          <w:lang w:val="sq-AL"/>
        </w:rPr>
        <w:t>hqiptare” sh.a., për llogari të institucioneve të sektorit publik në nivel qendror dhe vendor, si edhe ndërmarrjeve me kapital shtetëror.</w:t>
      </w:r>
      <w:r>
        <w:rPr>
          <w:lang w:val="sq-AL"/>
        </w:rPr>
        <w:t xml:space="preserve"> </w:t>
      </w: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3. Si bazë për dhënien e kësaj ndihme është projektvendimi “Për kryerjen nga “Posta Shqiptare” sh.a., të shërbimeve postare, financiare dhe shërbimeve të tjera, që janë në përputhje me aktivitetin e “Posta </w:t>
      </w:r>
      <w:r>
        <w:rPr>
          <w:lang w:val="sq-AL"/>
        </w:rPr>
        <w:t>S</w:t>
      </w:r>
      <w:r w:rsidRPr="006F2A29">
        <w:rPr>
          <w:lang w:val="sq-AL"/>
        </w:rPr>
        <w:t xml:space="preserve">hqiptare” sh.a., për institucionet e qeverisjes qendrore e vendore, institucionet e tjera publike, si dhe shoqëritë tregtare me kapital shtetëror”.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4. Dhënësi i ndihmës është Ministria për Inovacionin dhe Teknologjinë e Informacionit e të Komunikimit.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5. Plani i ndihmës mbulon sektorin postar dhe përfitues i ndihmës individuale shtetërore është shoqëria me kapital 100% shtetëror “Posta Shqiptare” sh.a.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>6. Kohëzgjatja e ndihmës parashikohet të jetë periudha 2011-2016.</w:t>
      </w:r>
      <w:r>
        <w:rPr>
          <w:lang w:val="sq-AL"/>
        </w:rPr>
        <w:t xml:space="preserve"> </w:t>
      </w: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7. Masa e ndihmës konsiderohet si ndihmë shtetërore për kompensimin e shërbimeve me interes të përgjithshëm ekonomik. Në bazë të udhëzimit “Për ndihmën shtetërore në formën e kompensimit të shërbimeve me interes të përgjithshëm ekonomik”, miratuar me vendimin e KNSH-së nr.26, datë 17.6.2008, klasifikohet shërbim me interes të përgjithshëm ekonomik, çdo veprimtari ekonomike e konsideruar nga organet shtetërore me interes të veçantë publik dhe që nuk mund të sigurohet pa ndërhyrjen e shtetit. Shërbime të interesit të përgjithshëm ekonomik janë ato shërbime që kanë rëndësi të caktuar ekonomike, sociale dhe rajonale për publikun. </w:t>
      </w:r>
    </w:p>
    <w:p w:rsidR="00585D30" w:rsidRPr="006F2A29" w:rsidRDefault="00585D30" w:rsidP="00585D30">
      <w:pPr>
        <w:pStyle w:val="Paragrafi"/>
        <w:ind w:firstLine="0"/>
        <w:rPr>
          <w:lang w:val="sq-AL"/>
        </w:rPr>
      </w:pPr>
      <w:r w:rsidRPr="006F2A29">
        <w:rPr>
          <w:lang w:val="sq-AL"/>
        </w:rPr>
        <w:lastRenderedPageBreak/>
        <w:t xml:space="preserve"> </w:t>
      </w:r>
    </w:p>
    <w:p w:rsidR="00585D30" w:rsidRPr="006F2A29" w:rsidRDefault="00585D30" w:rsidP="00585D30">
      <w:pPr>
        <w:pStyle w:val="VENDOSI"/>
        <w:rPr>
          <w:lang w:val="sq-AL"/>
        </w:rPr>
      </w:pPr>
      <w:r w:rsidRPr="006F2A29">
        <w:rPr>
          <w:lang w:val="sq-AL"/>
        </w:rPr>
        <w:t xml:space="preserve">PËR KËTO ARSYE: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>Komisioni i Ndihmës Shtetërore, në bazë të nenit 17 shkronja “ç” të ligjit nr.9374, datë 21.4.2005 “Për ndihmën shtetërore”, të ndryshuar, si dhe udhëzimit “Për ndihmën shtetërore në formën e kompensimit të shërbimeve me interes të përgjithshëm ekonomik”, miratuar me vendimin e KNSH-së nr.26, datë 17.6.2008,</w:t>
      </w:r>
      <w:r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VENDOSI"/>
        <w:rPr>
          <w:lang w:val="sq-AL"/>
        </w:rPr>
      </w:pPr>
      <w:r w:rsidRPr="006F2A29">
        <w:rPr>
          <w:lang w:val="sq-AL"/>
        </w:rPr>
        <w:t xml:space="preserve">VENDOSI: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1. Të miratojë planin “Për kryerjen nga “Posta </w:t>
      </w:r>
      <w:r>
        <w:rPr>
          <w:lang w:val="sq-AL"/>
        </w:rPr>
        <w:t>S</w:t>
      </w:r>
      <w:r w:rsidRPr="006F2A29">
        <w:rPr>
          <w:lang w:val="sq-AL"/>
        </w:rPr>
        <w:t xml:space="preserve">hqiptare” sh.a., të shërbimeve postare, financiare dhe shërbimeve të tjera, që janë në përputhje me aktivitetin e “Posta </w:t>
      </w:r>
      <w:r>
        <w:rPr>
          <w:lang w:val="sq-AL"/>
        </w:rPr>
        <w:t>S</w:t>
      </w:r>
      <w:r w:rsidRPr="006F2A29">
        <w:rPr>
          <w:lang w:val="sq-AL"/>
        </w:rPr>
        <w:t>hqiptare” sh.a.</w:t>
      </w:r>
      <w:r>
        <w:rPr>
          <w:lang w:val="sq-AL"/>
        </w:rPr>
        <w:t>,</w:t>
      </w:r>
      <w:r w:rsidRPr="006F2A29">
        <w:rPr>
          <w:lang w:val="sq-AL"/>
        </w:rPr>
        <w:t xml:space="preserve"> për institucionet e qeverisjes qendrore e vendore, institucionet e tjera publike, si dhe shoqëritë tregtare me kapital shtetëror”.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>2. Ministria për Inovacionin dhe Teknologjinë e Informacionit</w:t>
      </w:r>
      <w:r>
        <w:rPr>
          <w:lang w:val="sq-AL"/>
        </w:rPr>
        <w:t xml:space="preserve"> </w:t>
      </w:r>
      <w:r w:rsidRPr="006F2A29">
        <w:rPr>
          <w:lang w:val="sq-AL"/>
        </w:rPr>
        <w:t>e të Komunikimit të lidhë kontratën e shërbimit publik me “Posta Shqiptare” sh.a., në të cilën të përcaktohet qartë detyrimi për ofrimin e shërbimeve me interes të përgjithshëm ekonomik.</w:t>
      </w:r>
      <w:r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>
        <w:rPr>
          <w:lang w:val="sq-AL"/>
        </w:rPr>
        <w:t>3. “Posta Shqiptare” sh.a.</w:t>
      </w:r>
      <w:r w:rsidRPr="006F2A29">
        <w:rPr>
          <w:lang w:val="sq-AL"/>
        </w:rPr>
        <w:t xml:space="preserve"> duhet të ketë llogari të ndara për shërbimet me interes të përgjithshëm ekonomik.</w:t>
      </w:r>
      <w:r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>4. Të ardhurat e fituara nga “Posta Shqiptare” nga këto shërbime nuk duhet të sjellin mbikompensim.</w:t>
      </w:r>
      <w:r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5. Masa e kompensimit nuk duhet të tejkalojë koston e nevojshme për kryerjen e shërbimeve me interes të përgjithshëm ekonomik, duke marrë parasysh të ardhurat vjetore dhe një përfitim të arsyeshëm.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>6. Kompensimi duhet të përdoret vetëm për kryerjen e shërbimeve me interes të përgjithshëm ekonomik. Në rast se kompensimi i dhënë përdoret për ushtrimin e veprimtarive të tjera nga ana e “Posta Shqiptare” sh.a., ai do të konsiderohet ndihmë shtetërore e paligjshme.</w:t>
      </w:r>
      <w:r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7. Të njoftohet pranë Ministrisë së Ekonomisë Tregtisë dhe Energjetikës çdo ndryshim i mundshëm i planit të ndihmës sipas procedurave të përcaktuara në legjislacionin e ndihmës shtetërore në fuqi.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8. Në bazë të nenit 18 shkronjat “a” dhe “c” ngarkohet Drejtoria e Mekanizmave të Tregut dhe Ndihmës Shtetërore të monitorojë zbatimin dhe rezultatin ekonomik nga përdorimi i kësaj ndihme.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9. Ministria për Inovacionin dhe Teknologjinë e Informacionit e të Komunikimit, brenda datës 31 mars të çdo viti të paraqesë: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rFonts w:ascii="Times New Roman" w:hAnsi="Times New Roman"/>
          <w:lang w:val="sq-AL"/>
        </w:rPr>
        <w:t>-</w:t>
      </w:r>
      <w:r w:rsidRPr="006F2A29">
        <w:rPr>
          <w:lang w:val="sq-AL"/>
        </w:rPr>
        <w:t xml:space="preserve"> raportin për impaktin e ndihmës shtetërore gjatë vitit paraardhës financiar; </w:t>
      </w:r>
    </w:p>
    <w:p w:rsidR="00585D30" w:rsidRPr="006F2A29" w:rsidRDefault="00585D30" w:rsidP="00585D30">
      <w:pPr>
        <w:pStyle w:val="Paragrafi"/>
        <w:rPr>
          <w:lang w:val="sq-AL"/>
        </w:rPr>
      </w:pPr>
      <w:r>
        <w:rPr>
          <w:lang w:val="sq-AL"/>
        </w:rPr>
        <w:t xml:space="preserve">- të deklarojë </w:t>
      </w:r>
      <w:r w:rsidRPr="006F2A29">
        <w:rPr>
          <w:lang w:val="sq-AL"/>
        </w:rPr>
        <w:t>çdo vit planifikimin e tarifave për vitin pasardhës dhe nivelin e tyre për çdo shërbim me int</w:t>
      </w:r>
      <w:r>
        <w:rPr>
          <w:lang w:val="sq-AL"/>
        </w:rPr>
        <w:t xml:space="preserve">eres të përgjithshëm ekonomik; si dhe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rFonts w:ascii="Times New Roman" w:hAnsi="Times New Roman"/>
          <w:lang w:val="sq-AL"/>
        </w:rPr>
        <w:t xml:space="preserve">- </w:t>
      </w:r>
      <w:r w:rsidRPr="006F2A29">
        <w:rPr>
          <w:lang w:val="sq-AL"/>
        </w:rPr>
        <w:t>të japë çdo informacion që do të kërkohet</w:t>
      </w:r>
      <w:r>
        <w:rPr>
          <w:lang w:val="sq-AL"/>
        </w:rPr>
        <w:t xml:space="preserve">, </w:t>
      </w:r>
      <w:r w:rsidRPr="006F2A29">
        <w:rPr>
          <w:lang w:val="sq-AL"/>
        </w:rPr>
        <w:t>si dhe për monitorimin dhe kontrollin e ndihmës së dhënë, pranë Ministrisë së Ekonomisë, Tregtisë dhe Energjetikës.</w:t>
      </w:r>
      <w:r>
        <w:rPr>
          <w:lang w:val="sq-AL"/>
        </w:rPr>
        <w:t xml:space="preserve"> </w:t>
      </w:r>
    </w:p>
    <w:p w:rsidR="00585D30" w:rsidRPr="006F2A29" w:rsidRDefault="00585D30" w:rsidP="00585D30">
      <w:pPr>
        <w:pStyle w:val="Paragrafi"/>
        <w:rPr>
          <w:lang w:val="sq-AL"/>
        </w:rPr>
      </w:pPr>
      <w:r w:rsidRPr="006F2A29">
        <w:rPr>
          <w:lang w:val="sq-AL"/>
        </w:rPr>
        <w:t xml:space="preserve">10. Ky vendim hyn në fuqi menjëherë. </w:t>
      </w:r>
    </w:p>
    <w:p w:rsidR="00585D30" w:rsidRPr="008F2499" w:rsidRDefault="00585D30" w:rsidP="00585D30">
      <w:pPr>
        <w:pStyle w:val="Paragrafi"/>
        <w:ind w:firstLine="0"/>
        <w:rPr>
          <w:sz w:val="4"/>
          <w:lang w:val="sq-AL"/>
        </w:rPr>
      </w:pPr>
      <w:r w:rsidRPr="006F2A29">
        <w:rPr>
          <w:lang w:val="sq-AL"/>
        </w:rPr>
        <w:t xml:space="preserve"> </w:t>
      </w:r>
    </w:p>
    <w:p w:rsidR="00585D30" w:rsidRPr="006F2A29" w:rsidRDefault="00585D30" w:rsidP="00585D30">
      <w:pPr>
        <w:pStyle w:val="Autoriteti"/>
        <w:rPr>
          <w:lang w:val="sq-AL"/>
        </w:rPr>
      </w:pPr>
      <w:r>
        <w:rPr>
          <w:lang w:val="sq-AL"/>
        </w:rPr>
        <w:t xml:space="preserve">                                                    </w:t>
      </w:r>
      <w:r w:rsidRPr="006F2A29">
        <w:rPr>
          <w:lang w:val="sq-AL"/>
        </w:rPr>
        <w:t xml:space="preserve">KRYETARI </w:t>
      </w:r>
    </w:p>
    <w:p w:rsidR="00585D30" w:rsidRDefault="00585D30" w:rsidP="00585D30">
      <w:pPr>
        <w:pStyle w:val="AutoritetiEmer"/>
      </w:pPr>
      <w:r>
        <w:t xml:space="preserve">      </w:t>
      </w:r>
      <w:r w:rsidRPr="006F2A29">
        <w:t xml:space="preserve"> Nasip Naço </w:t>
      </w:r>
    </w:p>
    <w:sectPr w:rsidR="00585D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5D30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B4EC0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5D30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8F53E6-D9D3-4E34-B848-737552B6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585D3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585D3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585D3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585D3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585D3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VENDIM  </vt:lpstr>
    </vt:vector>
  </TitlesOfParts>
  <Company>QPZ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VENDIM  </dc:title>
  <dc:subject/>
  <dc:creator>n.fagu</dc:creator>
  <cp:keywords/>
  <dc:description/>
  <cp:lastModifiedBy>QBZ Admin</cp:lastModifiedBy>
  <cp:revision>2</cp:revision>
  <dcterms:created xsi:type="dcterms:W3CDTF">2019-03-19T14:07:00Z</dcterms:created>
  <dcterms:modified xsi:type="dcterms:W3CDTF">2019-03-19T14:07:00Z</dcterms:modified>
</cp:coreProperties>
</file>