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ACB" w:rsidRPr="00996F84" w:rsidRDefault="002C7ACB" w:rsidP="002C7ACB">
      <w:pPr>
        <w:pStyle w:val="Akti"/>
        <w:keepNext w:val="0"/>
        <w:rPr>
          <w:lang w:val="sq-AL"/>
        </w:rPr>
      </w:pPr>
      <w:r w:rsidRPr="00996F84">
        <w:rPr>
          <w:lang w:val="sq-AL"/>
        </w:rPr>
        <w:t>VENDIM</w:t>
      </w:r>
    </w:p>
    <w:p w:rsidR="002C7ACB" w:rsidRPr="00996F84" w:rsidRDefault="002C7ACB" w:rsidP="002C7ACB">
      <w:pPr>
        <w:pStyle w:val="NumriData"/>
        <w:keepNext w:val="0"/>
        <w:rPr>
          <w:lang w:val="sq-AL"/>
        </w:rPr>
      </w:pPr>
      <w:r w:rsidRPr="00996F84">
        <w:rPr>
          <w:lang w:val="sq-AL"/>
        </w:rPr>
        <w:t>Nr. 57, datë 13.7.2015</w:t>
      </w:r>
    </w:p>
    <w:p w:rsidR="002C7ACB" w:rsidRPr="00996F84" w:rsidRDefault="002C7ACB" w:rsidP="002C7ACB">
      <w:pPr>
        <w:pStyle w:val="Hapesira7"/>
        <w:rPr>
          <w:lang w:val="sq-AL"/>
        </w:rPr>
      </w:pPr>
    </w:p>
    <w:p w:rsidR="002C7ACB" w:rsidRPr="00996F84" w:rsidRDefault="002C7ACB" w:rsidP="002C7ACB">
      <w:pPr>
        <w:pStyle w:val="Titulli"/>
        <w:keepNext w:val="0"/>
        <w:rPr>
          <w:lang w:val="sq-AL"/>
        </w:rPr>
      </w:pPr>
      <w:r w:rsidRPr="00996F84">
        <w:rPr>
          <w:lang w:val="sq-AL"/>
        </w:rPr>
        <w:t>PLANI I NDIHMËS SHTETËRORE “PËR KRIJIMIN E SKEMËS “VOUCHER”</w:t>
      </w:r>
    </w:p>
    <w:p w:rsidR="002C7ACB" w:rsidRPr="00996F84" w:rsidRDefault="002C7ACB" w:rsidP="002C7ACB">
      <w:pPr>
        <w:pStyle w:val="Hapesira7"/>
        <w:rPr>
          <w:lang w:val="sq-AL"/>
        </w:rPr>
      </w:pPr>
    </w:p>
    <w:p w:rsidR="002C7ACB" w:rsidRDefault="002C7ACB" w:rsidP="002C7ACB">
      <w:pPr>
        <w:pStyle w:val="Paragrafi"/>
        <w:rPr>
          <w:szCs w:val="24"/>
          <w:lang w:val="sq-AL"/>
        </w:rPr>
      </w:pPr>
      <w:r w:rsidRPr="00996F84">
        <w:rPr>
          <w:szCs w:val="24"/>
          <w:lang w:val="sq-AL"/>
        </w:rPr>
        <w:t>Komisioni i Ndihmës Shtetërore me pjesëmarrjen 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4"/>
        <w:gridCol w:w="2404"/>
      </w:tblGrid>
      <w:tr w:rsidR="002C7ACB" w:rsidTr="00B60DF4">
        <w:tc>
          <w:tcPr>
            <w:tcW w:w="2404" w:type="dxa"/>
          </w:tcPr>
          <w:p w:rsidR="002C7ACB" w:rsidRDefault="0043092B" w:rsidP="00B60DF4">
            <w:pPr>
              <w:pStyle w:val="Paragrafi"/>
              <w:ind w:firstLine="0"/>
              <w:rPr>
                <w:szCs w:val="24"/>
                <w:lang w:val="sq-AL"/>
              </w:rPr>
            </w:pPr>
            <w:r>
              <w:rPr>
                <w:szCs w:val="24"/>
                <w:lang w:val="sq-AL"/>
              </w:rPr>
              <w:t>Arben Ahmetaj</w:t>
            </w:r>
            <w:r>
              <w:rPr>
                <w:szCs w:val="24"/>
                <w:lang w:val="sq-AL"/>
              </w:rPr>
              <w:tab/>
            </w:r>
            <w:r>
              <w:rPr>
                <w:szCs w:val="24"/>
                <w:lang w:val="sq-AL"/>
              </w:rPr>
              <w:tab/>
            </w:r>
          </w:p>
        </w:tc>
        <w:tc>
          <w:tcPr>
            <w:tcW w:w="2404" w:type="dxa"/>
          </w:tcPr>
          <w:p w:rsidR="002C7ACB" w:rsidRDefault="002C7ACB" w:rsidP="00B60DF4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996F84">
              <w:rPr>
                <w:szCs w:val="24"/>
                <w:lang w:val="sq-AL"/>
              </w:rPr>
              <w:t>kryetar</w:t>
            </w:r>
          </w:p>
        </w:tc>
      </w:tr>
      <w:tr w:rsidR="002C7ACB" w:rsidTr="00B60DF4">
        <w:tc>
          <w:tcPr>
            <w:tcW w:w="2404" w:type="dxa"/>
          </w:tcPr>
          <w:p w:rsidR="002C7ACB" w:rsidRDefault="002C7ACB" w:rsidP="00B60DF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96F84">
              <w:rPr>
                <w:szCs w:val="24"/>
                <w:lang w:val="sq-AL"/>
              </w:rPr>
              <w:t>Mimoza Dhëmbi</w:t>
            </w:r>
          </w:p>
        </w:tc>
        <w:tc>
          <w:tcPr>
            <w:tcW w:w="2404" w:type="dxa"/>
          </w:tcPr>
          <w:p w:rsidR="002C7ACB" w:rsidRDefault="002C7ACB" w:rsidP="00B60DF4">
            <w:pPr>
              <w:pStyle w:val="Paragrafi"/>
              <w:jc w:val="right"/>
              <w:rPr>
                <w:szCs w:val="24"/>
                <w:lang w:val="sq-AL"/>
              </w:rPr>
            </w:pPr>
            <w:r w:rsidRPr="00996F84">
              <w:rPr>
                <w:szCs w:val="24"/>
                <w:lang w:val="sq-AL"/>
              </w:rPr>
              <w:t>anëtar</w:t>
            </w:r>
          </w:p>
        </w:tc>
      </w:tr>
      <w:tr w:rsidR="002C7ACB" w:rsidTr="00B60DF4">
        <w:tc>
          <w:tcPr>
            <w:tcW w:w="2404" w:type="dxa"/>
          </w:tcPr>
          <w:p w:rsidR="002C7ACB" w:rsidRDefault="002C7ACB" w:rsidP="00B60DF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96F84">
              <w:rPr>
                <w:szCs w:val="24"/>
                <w:lang w:val="sq-AL"/>
              </w:rPr>
              <w:t>Dareka Dariu</w:t>
            </w:r>
          </w:p>
        </w:tc>
        <w:tc>
          <w:tcPr>
            <w:tcW w:w="2404" w:type="dxa"/>
          </w:tcPr>
          <w:p w:rsidR="002C7ACB" w:rsidRDefault="002C7ACB" w:rsidP="00B60DF4">
            <w:pPr>
              <w:pStyle w:val="Paragrafi"/>
              <w:jc w:val="right"/>
              <w:rPr>
                <w:szCs w:val="24"/>
                <w:lang w:val="sq-AL"/>
              </w:rPr>
            </w:pPr>
            <w:r>
              <w:rPr>
                <w:szCs w:val="24"/>
                <w:lang w:val="sq-AL"/>
              </w:rPr>
              <w:t>anëtar</w:t>
            </w:r>
            <w:r w:rsidRPr="00996F84">
              <w:rPr>
                <w:szCs w:val="24"/>
                <w:lang w:val="sq-AL"/>
              </w:rPr>
              <w:t xml:space="preserve"> </w:t>
            </w:r>
          </w:p>
        </w:tc>
      </w:tr>
      <w:tr w:rsidR="002C7ACB" w:rsidTr="00B60DF4">
        <w:tc>
          <w:tcPr>
            <w:tcW w:w="2404" w:type="dxa"/>
          </w:tcPr>
          <w:p w:rsidR="002C7ACB" w:rsidRPr="00996F84" w:rsidRDefault="002C7ACB" w:rsidP="00B60DF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96F84">
              <w:rPr>
                <w:szCs w:val="24"/>
                <w:lang w:val="sq-AL"/>
              </w:rPr>
              <w:t>Ahmet Mançellari</w:t>
            </w:r>
            <w:r w:rsidRPr="00996F84">
              <w:rPr>
                <w:szCs w:val="24"/>
                <w:lang w:val="sq-AL"/>
              </w:rPr>
              <w:tab/>
            </w:r>
          </w:p>
        </w:tc>
        <w:tc>
          <w:tcPr>
            <w:tcW w:w="2404" w:type="dxa"/>
          </w:tcPr>
          <w:p w:rsidR="002C7ACB" w:rsidRDefault="002C7ACB" w:rsidP="00B60DF4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996F84">
              <w:rPr>
                <w:szCs w:val="24"/>
                <w:lang w:val="sq-AL"/>
              </w:rPr>
              <w:t>anëtar</w:t>
            </w:r>
          </w:p>
        </w:tc>
      </w:tr>
      <w:tr w:rsidR="002C7ACB" w:rsidTr="00B60DF4">
        <w:tc>
          <w:tcPr>
            <w:tcW w:w="2404" w:type="dxa"/>
          </w:tcPr>
          <w:p w:rsidR="002C7ACB" w:rsidRDefault="002C7ACB" w:rsidP="00B60DF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96F84">
              <w:rPr>
                <w:szCs w:val="24"/>
                <w:lang w:val="sq-AL"/>
              </w:rPr>
              <w:t>Anduena Dedja</w:t>
            </w:r>
          </w:p>
        </w:tc>
        <w:tc>
          <w:tcPr>
            <w:tcW w:w="2404" w:type="dxa"/>
          </w:tcPr>
          <w:p w:rsidR="002C7ACB" w:rsidRDefault="002C7ACB" w:rsidP="00B60DF4">
            <w:pPr>
              <w:pStyle w:val="Paragrafi"/>
              <w:jc w:val="right"/>
              <w:rPr>
                <w:szCs w:val="24"/>
                <w:lang w:val="sq-AL"/>
              </w:rPr>
            </w:pPr>
            <w:r w:rsidRPr="00996F84">
              <w:rPr>
                <w:szCs w:val="24"/>
                <w:lang w:val="sq-AL"/>
              </w:rPr>
              <w:t>anëtar</w:t>
            </w:r>
            <w:r>
              <w:rPr>
                <w:szCs w:val="24"/>
                <w:lang w:val="sq-AL"/>
              </w:rPr>
              <w:t>.</w:t>
            </w:r>
          </w:p>
        </w:tc>
      </w:tr>
    </w:tbl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Në mbledhjen e tij të datës 13/07/2015, shqyrtoi raportin për planin e dhënies së ndihmës shtetërore “Për krijimin e skemës “Voucher””. Njoftimi i skemës është bërë pranë Drejtorisë së Tregut të Brendshëm nga Drejtoria e Mbështetjes së Sipërmarrjes në Ministrinë e Zhvillimit Ekonomik, Turizmit, Tregtisë dhe Sipërmarrjes (MZHETTS).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OBJEKTIVI I SKEMËS SË NDIHMËS: Skema synon të nxisë veprimtarinë e mikrondërmarrjeve, ndërmarrjeve të vogla dhe të mesme që operojnë në fushën e prodhimit, përfshirë agro-përpunimin, si dhe prodhimin e programeve kompjuterike (Software TIK), për t’i mundësuar atyre transferimin e drejtpërdrejtë të njohurive nga ofruesit e shërbimeve, për inovacione, teknikat e marketingut, duke ofruar  përvoja dhe praktikat më të mira që nuk janë aplikuar më parë tek SME-të aplikuese dhe që do të ndikojnë në rritjen e konkurrencës dhe veprimtarisë ekonomike të  tyre.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 xml:space="preserve">BAZA LIGJORE E SKEMËS: Projektvendimi i Këshillit të Ministrave “Për krijimin e skemës </w:t>
      </w:r>
      <w:r>
        <w:rPr>
          <w:spacing w:val="-4"/>
          <w:szCs w:val="24"/>
          <w:lang w:val="sq-AL"/>
        </w:rPr>
        <w:t>“Voucher””, me nismën e Ministrt të</w:t>
      </w:r>
      <w:r w:rsidRPr="004B6F98">
        <w:rPr>
          <w:spacing w:val="-4"/>
          <w:szCs w:val="24"/>
          <w:lang w:val="sq-AL"/>
        </w:rPr>
        <w:t xml:space="preserve"> Zhvillimit Ekonomik, Turizmit, Tregtisë dhe Sipërmarrjes.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 xml:space="preserve">Komisioni i Ndihmës Shtetërore, pasi shqyrtoi raportin e përgatitur nga Drejtoria e Tregut të Brendshëm dhe gjithë dokumentacionin </w:t>
      </w:r>
      <w:r>
        <w:rPr>
          <w:spacing w:val="-4"/>
          <w:szCs w:val="24"/>
          <w:lang w:val="sq-AL"/>
        </w:rPr>
        <w:t>mbështetës,</w:t>
      </w:r>
    </w:p>
    <w:p w:rsidR="0043092B" w:rsidRPr="0043092B" w:rsidRDefault="0043092B" w:rsidP="002C7ACB">
      <w:pPr>
        <w:pStyle w:val="Titull-Titull"/>
        <w:rPr>
          <w:spacing w:val="-4"/>
          <w:sz w:val="14"/>
          <w:lang w:val="sq-AL"/>
        </w:rPr>
      </w:pPr>
      <w:bookmarkStart w:id="0" w:name="_GoBack"/>
      <w:bookmarkEnd w:id="0"/>
    </w:p>
    <w:p w:rsidR="002C7ACB" w:rsidRDefault="002C7ACB" w:rsidP="002C7ACB">
      <w:pPr>
        <w:pStyle w:val="Titull-Titull"/>
        <w:rPr>
          <w:spacing w:val="-4"/>
          <w:lang w:val="sq-AL"/>
        </w:rPr>
      </w:pPr>
      <w:r w:rsidRPr="004B6F98">
        <w:rPr>
          <w:spacing w:val="-4"/>
          <w:lang w:val="sq-AL"/>
        </w:rPr>
        <w:t>VËREN SE:</w:t>
      </w:r>
    </w:p>
    <w:p w:rsidR="002C7ACB" w:rsidRPr="00BF4BBA" w:rsidRDefault="002C7ACB" w:rsidP="002C7ACB">
      <w:pPr>
        <w:pStyle w:val="Titull-Titull"/>
        <w:rPr>
          <w:spacing w:val="-4"/>
          <w:sz w:val="14"/>
          <w:lang w:val="sq-AL"/>
        </w:rPr>
      </w:pP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1. Përfitues të ndihmës janë mikrondërmarrjet, ndërmarrjet e vogla</w:t>
      </w:r>
      <w:r>
        <w:rPr>
          <w:spacing w:val="-4"/>
          <w:szCs w:val="24"/>
          <w:lang w:val="sq-AL"/>
        </w:rPr>
        <w:t xml:space="preserve"> apo të mesme, të</w:t>
      </w:r>
      <w:r w:rsidRPr="004B6F98">
        <w:rPr>
          <w:spacing w:val="-4"/>
          <w:szCs w:val="24"/>
          <w:lang w:val="sq-AL"/>
        </w:rPr>
        <w:t xml:space="preserve"> klasifikuara sipas ligjit nr. 8957, datë 17.10.2002 "Për ndërmarrjet e vogla dhe të mesme", të ndryshuar. 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2. Ndihma do t’u jepet ndërmarrjeve që ushtrojnë veprimtari ekonomike në fushën e prodhimit, përfshirë agro-përpunimin, si dhe prodhimin e programeve kompjuterike (Software TIK).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3. Ndihma do të jep</w:t>
      </w:r>
      <w:r>
        <w:rPr>
          <w:spacing w:val="-4"/>
          <w:szCs w:val="24"/>
          <w:lang w:val="sq-AL"/>
        </w:rPr>
        <w:t>et në formën e drejtpërdrejtë pë</w:t>
      </w:r>
      <w:r w:rsidRPr="004B6F98">
        <w:rPr>
          <w:spacing w:val="-4"/>
          <w:szCs w:val="24"/>
          <w:lang w:val="sq-AL"/>
        </w:rPr>
        <w:t xml:space="preserve">r mikrondërmarrjet, ndërmarrjet e vogla apo të mesme, nëpërmjet bashkëfinancimit. Në varësi të vlerësimit për projektin e dorëzuar nga aplikanti/tët, skema mbulon 85% të kostove të pranueshme nga buxheti i shtetit dhe jo me shumë se 350.000 (treqind e pesëdhjetë mijë) lekë. 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4. Kosto të pranueshme përfshijnë: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- Zhvillimin e produkteve të reja, përmirësimin e produkteve ekzistuese;</w:t>
      </w:r>
    </w:p>
    <w:p w:rsidR="002C7ACB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- Aplikimin e proceseve të reja teknologjike apo të përmirësuara të prodhimit;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- Përmirësimin e hallkave të logjistikës dhe sistemeve të marketingut;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- Zhvillimin e një modeli të ri biznesi ose strategji zhvillimi që premton rritje të performancës;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- Testimin eksperimental.</w:t>
      </w:r>
    </w:p>
    <w:p w:rsidR="002C7ACB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 xml:space="preserve">5. Skema e njoftuar është parashikuar të zbatohet me fondet e buxhetit të shtetit, sipas parashikimeve </w:t>
      </w:r>
      <w:r>
        <w:rPr>
          <w:spacing w:val="-4"/>
          <w:szCs w:val="24"/>
          <w:lang w:val="sq-AL"/>
        </w:rPr>
        <w:t>të PBA për periudhën 2015-2017.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a) Për vitin 2015, vlera e fondit të jetë 1 000 000 (një milion) lekë.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b) Për vitin 2016, vlera e fondit të jetë 4 000 000 (katër milionë) lekë.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c) Për vitin 2017, vlera e fondit të jetë 4 000 000 (katër milionë) lekë.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 xml:space="preserve">6. Dhënës i ndihmës është Drejtoria e Mbështetjes së Sipërmarrjes në Ministrinë e Zhvillimit Ekonomik, Turizmit, Tregtisë dhe Sipërmarrjes (MZHETTS), ndërsa autoriteti përgjegjës për zbatimin </w:t>
      </w:r>
      <w:r w:rsidRPr="004B6F98">
        <w:rPr>
          <w:spacing w:val="-4"/>
          <w:szCs w:val="24"/>
          <w:lang w:val="sq-AL"/>
        </w:rPr>
        <w:lastRenderedPageBreak/>
        <w:t>dhe monitorimin e kësaj mase do të jetë Agjencia Shqiptare e Zhvillimit të Investimeve (AIDA).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7. Në kuptim të nenit 4 të ligjit “Për ndihmën shtetërore”, skema e njoftuar përbën ndihmë shtetërore, duke qenë se: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- Ndihma jepet nga autoritete publike, përmes burimeve shtetërore/buxhetit të shtetit në kuptim të nenit 4, pika 1 të ligjit nr.9374 datë 21.04</w:t>
      </w:r>
      <w:r>
        <w:rPr>
          <w:spacing w:val="-4"/>
          <w:szCs w:val="24"/>
          <w:lang w:val="sq-AL"/>
        </w:rPr>
        <w:t>.2005 “Për ndihmën shtetërore” të</w:t>
      </w:r>
      <w:r w:rsidRPr="004B6F98">
        <w:rPr>
          <w:spacing w:val="-4"/>
          <w:szCs w:val="24"/>
          <w:lang w:val="sq-AL"/>
        </w:rPr>
        <w:t xml:space="preserve"> ndryshuar. 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 xml:space="preserve">- Skema ka një efekt nxitës dhe është përzgjedhëse, sepse ndihma jepet për një numër të kufizuar ndërmarrjesh. Kriteret e përzgjedhjes parashikohet të përcaktohen në rregulloren e funksionimit të skemës “voucher”, e cila do të miratohet me  një urdhër të përbashkët nga ministri përgjegjës për ekonominë dhe ministri i Financave.  Skemat “voucher” shërbejnë për të mbështetur SME-të, për të zhvilluar kapacitetet e tyre inovative, nëpërmjet sigurimit të një asistence teknike nga jashtë kompanisë. Përdorimi i skemës “voucher” është i nevojshëm për ndërmarrjet, duke qenë se kanë burime të kufizuara të kapaciteteve njerëzore dhe mjete financiare që nuk i mundësojnë të zhvillojnë know-how. 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 xml:space="preserve">- Skema ka ndikim të papërfillshëm në tregti. 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 xml:space="preserve">8. Skema e njoftuar është në përputhje me nenin 13, shkronja "c" “Ndihma shtetërorë që mund të lejohet”, duke qenë se lehtëson zhvillimin e veprimtarive të caktuara ekonomike ose zhvillimin e zonave të caktuara ekonomike, deri në atë masë sa kjo ndihmë nuk është në kundërshtim me detyrimet e marrëveshjeve ndërkombëtare të ratifikuara nga Republika e Shqipërisë. </w:t>
      </w:r>
    </w:p>
    <w:p w:rsidR="002C7ACB" w:rsidRPr="004B6F98" w:rsidRDefault="002C7ACB" w:rsidP="002C7ACB">
      <w:pPr>
        <w:pStyle w:val="Hapesira7"/>
        <w:rPr>
          <w:spacing w:val="-4"/>
          <w:lang w:val="sq-AL"/>
        </w:rPr>
      </w:pPr>
    </w:p>
    <w:p w:rsidR="002C7ACB" w:rsidRPr="004B6F98" w:rsidRDefault="002C7ACB" w:rsidP="002C7ACB">
      <w:pPr>
        <w:pStyle w:val="Titull-Titull"/>
        <w:rPr>
          <w:spacing w:val="-4"/>
          <w:lang w:val="sq-AL"/>
        </w:rPr>
      </w:pPr>
      <w:r w:rsidRPr="004B6F98">
        <w:rPr>
          <w:spacing w:val="-4"/>
          <w:lang w:val="sq-AL"/>
        </w:rPr>
        <w:t>PËR KËTO ARSYE,</w:t>
      </w:r>
    </w:p>
    <w:p w:rsidR="002C7ACB" w:rsidRPr="004B6F98" w:rsidRDefault="002C7ACB" w:rsidP="002C7ACB">
      <w:pPr>
        <w:pStyle w:val="Hapesira7"/>
        <w:rPr>
          <w:spacing w:val="-4"/>
          <w:lang w:val="sq-AL"/>
        </w:rPr>
      </w:pP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 xml:space="preserve">Komisioni i Ndihmës Shtetërore, në bazë të neneve 13, shkronja </w:t>
      </w:r>
      <w:r>
        <w:rPr>
          <w:spacing w:val="-4"/>
          <w:szCs w:val="24"/>
          <w:lang w:val="sq-AL"/>
        </w:rPr>
        <w:t>"c"</w:t>
      </w:r>
      <w:r w:rsidRPr="004B6F98">
        <w:rPr>
          <w:spacing w:val="-4"/>
          <w:szCs w:val="24"/>
          <w:lang w:val="sq-AL"/>
        </w:rPr>
        <w:t>, 20, pika 1, 22, 30 dhe 31 të ligjit nr.9374, datë 21.04.2005</w:t>
      </w:r>
      <w:r>
        <w:rPr>
          <w:spacing w:val="-4"/>
          <w:szCs w:val="24"/>
          <w:lang w:val="sq-AL"/>
        </w:rPr>
        <w:t>,</w:t>
      </w:r>
      <w:r w:rsidRPr="004B6F98">
        <w:rPr>
          <w:spacing w:val="-4"/>
          <w:szCs w:val="24"/>
          <w:lang w:val="sq-AL"/>
        </w:rPr>
        <w:t xml:space="preserve"> “Për ndihmën shtetërore”, të ndryshuar, </w:t>
      </w:r>
    </w:p>
    <w:p w:rsidR="002C7ACB" w:rsidRPr="004B6F98" w:rsidRDefault="002C7ACB" w:rsidP="002C7ACB">
      <w:pPr>
        <w:pStyle w:val="Hapesira7"/>
        <w:rPr>
          <w:spacing w:val="-4"/>
          <w:lang w:val="sq-AL"/>
        </w:rPr>
      </w:pPr>
    </w:p>
    <w:p w:rsidR="002C7ACB" w:rsidRPr="004B6F98" w:rsidRDefault="002C7ACB" w:rsidP="002C7ACB">
      <w:pPr>
        <w:pStyle w:val="Titull-Titull"/>
        <w:rPr>
          <w:spacing w:val="-4"/>
          <w:lang w:val="sq-AL"/>
        </w:rPr>
      </w:pPr>
      <w:r w:rsidRPr="004B6F98">
        <w:rPr>
          <w:spacing w:val="-4"/>
          <w:lang w:val="sq-AL"/>
        </w:rPr>
        <w:t>VENDOSI:</w:t>
      </w:r>
    </w:p>
    <w:p w:rsidR="002C7ACB" w:rsidRPr="004B6F98" w:rsidRDefault="002C7ACB" w:rsidP="002C7ACB">
      <w:pPr>
        <w:pStyle w:val="Hapesira7"/>
        <w:rPr>
          <w:spacing w:val="-4"/>
          <w:lang w:val="sq-AL"/>
        </w:rPr>
      </w:pP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 xml:space="preserve">1. Të miratojë skemën e njoftuar të ndihmës shtetërore “Për krijimin e skemës “Voucher””. 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2. AIDA, brenda datës 31 mars të çdo viti, të paraqesë raport për impaktin e ndihmës shtetërore gjatë vitit paraardhës financiar.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3. Të japë çdo informacion që do të kërkohet për monitorimin dhe kontrollin e ndihmës së dhënë.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4. Të ruajë të gjitha të dhënat për zbatimin e skemës deri në dhjetë vjet, pasi ndihma e fundit individuale të jetë dhënë në kuadër të kësaj skeme.</w:t>
      </w:r>
    </w:p>
    <w:p w:rsidR="002C7ACB" w:rsidRPr="004B6F98" w:rsidRDefault="002C7ACB" w:rsidP="002C7ACB">
      <w:pPr>
        <w:pStyle w:val="Paragrafi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>5. Ky vendim hyn në fuqi menjëherë.</w:t>
      </w:r>
    </w:p>
    <w:p w:rsidR="002C7ACB" w:rsidRPr="004B6F98" w:rsidRDefault="002C7ACB" w:rsidP="002C7ACB">
      <w:pPr>
        <w:pStyle w:val="Paragrafi"/>
        <w:jc w:val="right"/>
        <w:rPr>
          <w:spacing w:val="-4"/>
          <w:sz w:val="14"/>
          <w:szCs w:val="24"/>
          <w:lang w:val="sq-AL"/>
        </w:rPr>
      </w:pPr>
    </w:p>
    <w:p w:rsidR="002C7ACB" w:rsidRPr="004B6F98" w:rsidRDefault="002C7ACB" w:rsidP="002C7ACB">
      <w:pPr>
        <w:pStyle w:val="Paragrafi"/>
        <w:jc w:val="right"/>
        <w:rPr>
          <w:spacing w:val="-4"/>
          <w:szCs w:val="24"/>
          <w:lang w:val="sq-AL"/>
        </w:rPr>
      </w:pPr>
      <w:r w:rsidRPr="004B6F98">
        <w:rPr>
          <w:spacing w:val="-4"/>
          <w:szCs w:val="24"/>
          <w:lang w:val="sq-AL"/>
        </w:rPr>
        <w:t xml:space="preserve">KRYETARI </w:t>
      </w:r>
    </w:p>
    <w:p w:rsidR="002C7ACB" w:rsidRPr="004B6F98" w:rsidRDefault="002C7ACB" w:rsidP="002C7ACB">
      <w:pPr>
        <w:pStyle w:val="Paragrafi"/>
        <w:jc w:val="right"/>
        <w:rPr>
          <w:b/>
          <w:spacing w:val="-4"/>
          <w:szCs w:val="24"/>
          <w:lang w:val="sq-AL"/>
        </w:rPr>
      </w:pPr>
      <w:r w:rsidRPr="004B6F98">
        <w:rPr>
          <w:b/>
          <w:spacing w:val="-4"/>
          <w:szCs w:val="24"/>
          <w:lang w:val="sq-AL"/>
        </w:rPr>
        <w:t>Arben Ahmetaj</w:t>
      </w:r>
    </w:p>
    <w:p w:rsidR="00FD57DC" w:rsidRDefault="0043092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2C7ACB"/>
    <w:rsid w:val="00013606"/>
    <w:rsid w:val="0002128B"/>
    <w:rsid w:val="00032E53"/>
    <w:rsid w:val="001D125B"/>
    <w:rsid w:val="002135CF"/>
    <w:rsid w:val="00224E4D"/>
    <w:rsid w:val="002C0AA4"/>
    <w:rsid w:val="002C7ACB"/>
    <w:rsid w:val="002E7553"/>
    <w:rsid w:val="00332E0F"/>
    <w:rsid w:val="0043092B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65A86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ACB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7ACB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C7ACB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C7AC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C7AC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7AC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C7ACB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C7AC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C7AC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2C7AC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C7ACB"/>
    <w:rPr>
      <w:sz w:val="14"/>
      <w:szCs w:val="24"/>
    </w:rPr>
  </w:style>
  <w:style w:type="table" w:styleId="TableGrid">
    <w:name w:val="Table Grid"/>
    <w:basedOn w:val="TableNormal"/>
    <w:rsid w:val="002C7ACB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2019-01-30T13:20:00Z</cp:lastPrinted>
  <dcterms:created xsi:type="dcterms:W3CDTF">2015-08-04T13:28:00Z</dcterms:created>
  <dcterms:modified xsi:type="dcterms:W3CDTF">2019-01-30T13:20:00Z</dcterms:modified>
</cp:coreProperties>
</file>