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943" w:rsidRDefault="00E91943" w:rsidP="00E91943">
      <w:pPr>
        <w:pStyle w:val="Paragrafi"/>
        <w:ind w:firstLine="0"/>
        <w:jc w:val="center"/>
        <w:rPr>
          <w:b/>
          <w:lang w:val="sq-AL"/>
        </w:rPr>
      </w:pPr>
      <w:r>
        <w:rPr>
          <w:b/>
          <w:lang w:val="sq-AL"/>
        </w:rPr>
        <w:t>VENDIM</w:t>
      </w:r>
    </w:p>
    <w:p w:rsidR="00E91943" w:rsidRDefault="00E91943" w:rsidP="00E91943">
      <w:pPr>
        <w:pStyle w:val="Paragrafi"/>
        <w:ind w:firstLine="0"/>
        <w:jc w:val="center"/>
        <w:rPr>
          <w:b/>
          <w:lang w:val="sq-AL"/>
        </w:rPr>
      </w:pPr>
      <w:r>
        <w:rPr>
          <w:b/>
          <w:lang w:val="sq-AL"/>
        </w:rPr>
        <w:t>Nr. 84, datë 25.6.2018</w:t>
      </w:r>
    </w:p>
    <w:p w:rsidR="00E91943" w:rsidRDefault="00E91943" w:rsidP="00E91943">
      <w:pPr>
        <w:pStyle w:val="Paragrafi"/>
        <w:jc w:val="center"/>
        <w:rPr>
          <w:b/>
          <w:sz w:val="14"/>
          <w:lang w:val="sq-AL"/>
        </w:rPr>
      </w:pPr>
    </w:p>
    <w:p w:rsidR="00E91943" w:rsidRDefault="00E91943" w:rsidP="00E91943">
      <w:pPr>
        <w:pStyle w:val="Paragrafi"/>
        <w:ind w:firstLine="0"/>
        <w:jc w:val="center"/>
        <w:rPr>
          <w:b/>
          <w:lang w:val="sq-AL"/>
        </w:rPr>
      </w:pPr>
      <w:r>
        <w:rPr>
          <w:b/>
          <w:lang w:val="sq-AL"/>
        </w:rPr>
        <w:t xml:space="preserve">AUTORIZIM I NDIHMËS SHTETËRORE “PËR KRIJIMIN E FONDIT TË INOVACIONIT” </w:t>
      </w:r>
    </w:p>
    <w:p w:rsidR="00E91943" w:rsidRDefault="00E91943" w:rsidP="00E91943">
      <w:pPr>
        <w:pStyle w:val="Paragrafi"/>
        <w:rPr>
          <w:sz w:val="14"/>
          <w:lang w:val="sq-AL"/>
        </w:rPr>
      </w:pPr>
    </w:p>
    <w:p w:rsidR="00E91943" w:rsidRDefault="00E91943" w:rsidP="00E91943">
      <w:pPr>
        <w:pStyle w:val="Paragrafi"/>
        <w:rPr>
          <w:lang w:val="sq-AL"/>
        </w:rPr>
      </w:pPr>
      <w:r>
        <w:rPr>
          <w:lang w:val="sq-AL"/>
        </w:rPr>
        <w:t>Komisioni i Ndihmës Shtetërore, me pjesëmarrjen e:</w:t>
      </w:r>
    </w:p>
    <w:tbl>
      <w:tblPr>
        <w:tblW w:w="0" w:type="auto"/>
        <w:tblInd w:w="288" w:type="dxa"/>
        <w:tblLook w:val="04A0" w:firstRow="1" w:lastRow="0" w:firstColumn="1" w:lastColumn="0" w:noHBand="0" w:noVBand="1"/>
      </w:tblPr>
      <w:tblGrid>
        <w:gridCol w:w="2610"/>
        <w:gridCol w:w="1170"/>
      </w:tblGrid>
      <w:tr w:rsidR="00E91943" w:rsidTr="00E91943">
        <w:tc>
          <w:tcPr>
            <w:tcW w:w="2610" w:type="dxa"/>
            <w:hideMark/>
          </w:tcPr>
          <w:p w:rsidR="00E91943" w:rsidRDefault="00E91943">
            <w:pPr>
              <w:pStyle w:val="Paragrafi"/>
              <w:ind w:firstLine="0"/>
              <w:rPr>
                <w:lang w:val="sq-AL"/>
              </w:rPr>
            </w:pPr>
            <w:r>
              <w:rPr>
                <w:lang w:val="sq-AL"/>
              </w:rPr>
              <w:t>z. Arben Ahmetaj</w:t>
            </w:r>
            <w:r>
              <w:rPr>
                <w:lang w:val="sq-AL"/>
              </w:rPr>
              <w:tab/>
            </w:r>
          </w:p>
        </w:tc>
        <w:tc>
          <w:tcPr>
            <w:tcW w:w="1170" w:type="dxa"/>
            <w:hideMark/>
          </w:tcPr>
          <w:p w:rsidR="00E91943" w:rsidRDefault="00E91943">
            <w:pPr>
              <w:pStyle w:val="Paragrafi"/>
              <w:ind w:firstLine="0"/>
              <w:rPr>
                <w:lang w:val="sq-AL"/>
              </w:rPr>
            </w:pPr>
            <w:r>
              <w:rPr>
                <w:lang w:val="sq-AL"/>
              </w:rPr>
              <w:t>kryetar;</w:t>
            </w:r>
          </w:p>
        </w:tc>
      </w:tr>
      <w:tr w:rsidR="00E91943" w:rsidTr="00E91943">
        <w:tc>
          <w:tcPr>
            <w:tcW w:w="2610" w:type="dxa"/>
            <w:hideMark/>
          </w:tcPr>
          <w:p w:rsidR="00E91943" w:rsidRDefault="00E91943">
            <w:pPr>
              <w:pStyle w:val="Paragrafi"/>
              <w:ind w:firstLine="0"/>
              <w:rPr>
                <w:lang w:val="sq-AL"/>
              </w:rPr>
            </w:pPr>
            <w:r>
              <w:rPr>
                <w:lang w:val="sq-AL"/>
              </w:rPr>
              <w:t>znj. Mimoza Dhëmbi</w:t>
            </w:r>
            <w:r>
              <w:rPr>
                <w:lang w:val="sq-AL"/>
              </w:rPr>
              <w:tab/>
            </w:r>
          </w:p>
        </w:tc>
        <w:tc>
          <w:tcPr>
            <w:tcW w:w="1170" w:type="dxa"/>
            <w:hideMark/>
          </w:tcPr>
          <w:p w:rsidR="00E91943" w:rsidRDefault="00E91943">
            <w:pPr>
              <w:pStyle w:val="Paragrafi"/>
              <w:ind w:firstLine="0"/>
              <w:rPr>
                <w:lang w:val="sq-AL"/>
              </w:rPr>
            </w:pPr>
            <w:r>
              <w:rPr>
                <w:lang w:val="sq-AL"/>
              </w:rPr>
              <w:t>anëtare;</w:t>
            </w:r>
          </w:p>
        </w:tc>
      </w:tr>
      <w:tr w:rsidR="00E91943" w:rsidTr="00E91943">
        <w:tc>
          <w:tcPr>
            <w:tcW w:w="2610" w:type="dxa"/>
            <w:hideMark/>
          </w:tcPr>
          <w:p w:rsidR="00E91943" w:rsidRDefault="00E91943">
            <w:pPr>
              <w:pStyle w:val="Paragrafi"/>
              <w:ind w:firstLine="0"/>
              <w:rPr>
                <w:lang w:val="sq-AL"/>
              </w:rPr>
            </w:pPr>
            <w:r>
              <w:rPr>
                <w:lang w:val="sq-AL"/>
              </w:rPr>
              <w:t xml:space="preserve">znj. Etleva Haka </w:t>
            </w:r>
            <w:r>
              <w:rPr>
                <w:lang w:val="sq-AL"/>
              </w:rPr>
              <w:tab/>
              <w:t xml:space="preserve"> </w:t>
            </w:r>
          </w:p>
        </w:tc>
        <w:tc>
          <w:tcPr>
            <w:tcW w:w="1170" w:type="dxa"/>
            <w:hideMark/>
          </w:tcPr>
          <w:p w:rsidR="00E91943" w:rsidRDefault="00E91943">
            <w:pPr>
              <w:pStyle w:val="Paragrafi"/>
              <w:ind w:firstLine="0"/>
              <w:rPr>
                <w:lang w:val="sq-AL"/>
              </w:rPr>
            </w:pPr>
            <w:r>
              <w:rPr>
                <w:lang w:val="sq-AL"/>
              </w:rPr>
              <w:t>anëtare;</w:t>
            </w:r>
          </w:p>
        </w:tc>
      </w:tr>
      <w:tr w:rsidR="00E91943" w:rsidTr="00E91943">
        <w:tc>
          <w:tcPr>
            <w:tcW w:w="2610" w:type="dxa"/>
            <w:hideMark/>
          </w:tcPr>
          <w:p w:rsidR="00E91943" w:rsidRDefault="00E91943">
            <w:pPr>
              <w:pStyle w:val="Paragrafi"/>
              <w:ind w:firstLine="0"/>
              <w:rPr>
                <w:lang w:val="sq-AL"/>
              </w:rPr>
            </w:pPr>
            <w:r>
              <w:rPr>
                <w:lang w:val="sq-AL"/>
              </w:rPr>
              <w:t xml:space="preserve">znj. Mirjana Zisi </w:t>
            </w:r>
          </w:p>
        </w:tc>
        <w:tc>
          <w:tcPr>
            <w:tcW w:w="1170" w:type="dxa"/>
            <w:hideMark/>
          </w:tcPr>
          <w:p w:rsidR="00E91943" w:rsidRDefault="00E91943">
            <w:pPr>
              <w:pStyle w:val="Paragrafi"/>
              <w:ind w:firstLine="0"/>
              <w:rPr>
                <w:lang w:val="sq-AL"/>
              </w:rPr>
            </w:pPr>
            <w:r>
              <w:rPr>
                <w:lang w:val="sq-AL"/>
              </w:rPr>
              <w:t>anëtare;</w:t>
            </w:r>
          </w:p>
        </w:tc>
      </w:tr>
      <w:tr w:rsidR="00E91943" w:rsidTr="00E91943">
        <w:tc>
          <w:tcPr>
            <w:tcW w:w="2610" w:type="dxa"/>
            <w:hideMark/>
          </w:tcPr>
          <w:p w:rsidR="00E91943" w:rsidRDefault="00E91943">
            <w:pPr>
              <w:pStyle w:val="Paragrafi"/>
              <w:ind w:firstLine="0"/>
              <w:rPr>
                <w:lang w:val="sq-AL"/>
              </w:rPr>
            </w:pPr>
            <w:r>
              <w:rPr>
                <w:lang w:val="sq-AL"/>
              </w:rPr>
              <w:t>z. Ahmet Mançellari</w:t>
            </w:r>
            <w:r>
              <w:rPr>
                <w:lang w:val="sq-AL"/>
              </w:rPr>
              <w:tab/>
            </w:r>
          </w:p>
        </w:tc>
        <w:tc>
          <w:tcPr>
            <w:tcW w:w="1170" w:type="dxa"/>
            <w:hideMark/>
          </w:tcPr>
          <w:p w:rsidR="00E91943" w:rsidRDefault="00E91943">
            <w:pPr>
              <w:pStyle w:val="Paragrafi"/>
              <w:ind w:firstLine="0"/>
              <w:rPr>
                <w:lang w:val="sq-AL"/>
              </w:rPr>
            </w:pPr>
            <w:r>
              <w:rPr>
                <w:lang w:val="sq-AL"/>
              </w:rPr>
              <w:t>anëtar,</w:t>
            </w:r>
          </w:p>
        </w:tc>
      </w:tr>
    </w:tbl>
    <w:p w:rsidR="00E91943" w:rsidRDefault="00E91943" w:rsidP="00E91943">
      <w:pPr>
        <w:pStyle w:val="Paragrafi"/>
        <w:rPr>
          <w:lang w:val="sq-AL"/>
        </w:rPr>
      </w:pPr>
      <w:r>
        <w:rPr>
          <w:lang w:val="sq-AL"/>
        </w:rPr>
        <w:t xml:space="preserve"> në mbledhjen e tij të datës 25.6.2018, në Ministrinë e Financave dhe Ekonomisë, në bazë të ligjit nr. 9374, datë 21.4.2005, “Për ndihmën shtetërore”, të ndryshuar; të nenit 28/1, “Autorizimi </w:t>
      </w:r>
      <w:r>
        <w:rPr>
          <w:i/>
          <w:lang w:val="sq-AL"/>
        </w:rPr>
        <w:t>ex-post</w:t>
      </w:r>
      <w:r>
        <w:rPr>
          <w:lang w:val="sq-AL"/>
        </w:rPr>
        <w:t xml:space="preserve"> i ndihmës”, dhe të vendimit të Këshillit të Ministrave nr. 817, datë 28.12.2005, “Për miratimin e rregullores ‘Për procedurat dhe formën e njoftimit’”, vlerësoi përputhjen me rregullat e ndihmës shtetërore të skemës së mbështetjes të ndërmarrjeve të vogla dhe të mesme për nxitjen e projekteve të inovacionit. </w:t>
      </w:r>
    </w:p>
    <w:p w:rsidR="00E91943" w:rsidRDefault="00E91943" w:rsidP="00E91943">
      <w:pPr>
        <w:pStyle w:val="Paragrafi"/>
        <w:rPr>
          <w:lang w:val="sq-AL"/>
        </w:rPr>
      </w:pPr>
      <w:r>
        <w:rPr>
          <w:lang w:val="sq-AL"/>
        </w:rPr>
        <w:t>Objektivi i skemës së ndihmës: Skema synon të ndihmojë ndërmarrjet e vogla dhe të mesme në përmirësimin e teknologjisë dhe nxitjen e inovacionit.</w:t>
      </w:r>
    </w:p>
    <w:p w:rsidR="00E91943" w:rsidRDefault="00E91943" w:rsidP="00E91943">
      <w:pPr>
        <w:pStyle w:val="Paragrafi"/>
        <w:rPr>
          <w:lang w:val="sq-AL"/>
        </w:rPr>
      </w:pPr>
      <w:r>
        <w:rPr>
          <w:lang w:val="sq-AL"/>
        </w:rPr>
        <w:t>Baza ligjore e skemës: Vendimi i Këshillit të Ministrave nr. 211, datë 20.4.2018 ,“Për krijimin e fondit të inovacionit”.</w:t>
      </w:r>
    </w:p>
    <w:p w:rsidR="00E91943" w:rsidRDefault="00E91943" w:rsidP="00E91943">
      <w:pPr>
        <w:pStyle w:val="Paragrafi"/>
        <w:rPr>
          <w:lang w:val="sq-AL"/>
        </w:rPr>
      </w:pPr>
      <w:r>
        <w:rPr>
          <w:lang w:val="sq-AL"/>
        </w:rPr>
        <w:t xml:space="preserve">Komisioni shqyrtoi këtë masë, me qëllim vlerësimin e përputhshmërisë së skemës së sipërcituar me ligjin nr. 9374, datë 21.4.2005, “Për ndihmën shtetërore”, të ndryshuar, dhe </w:t>
      </w:r>
    </w:p>
    <w:p w:rsidR="00E91943" w:rsidRDefault="00E91943" w:rsidP="00E91943">
      <w:pPr>
        <w:pStyle w:val="Paragrafi"/>
        <w:rPr>
          <w:sz w:val="14"/>
          <w:lang w:val="sq-AL"/>
        </w:rPr>
      </w:pPr>
    </w:p>
    <w:p w:rsidR="00E91943" w:rsidRDefault="00E91943" w:rsidP="00E91943">
      <w:pPr>
        <w:pStyle w:val="Paragrafi"/>
        <w:ind w:firstLine="0"/>
        <w:jc w:val="center"/>
        <w:rPr>
          <w:lang w:val="sq-AL"/>
        </w:rPr>
      </w:pPr>
      <w:r>
        <w:rPr>
          <w:lang w:val="sq-AL"/>
        </w:rPr>
        <w:t>VËREN SE:</w:t>
      </w:r>
    </w:p>
    <w:p w:rsidR="00E91943" w:rsidRDefault="00E91943" w:rsidP="00E91943">
      <w:pPr>
        <w:pStyle w:val="Paragrafi"/>
        <w:rPr>
          <w:sz w:val="14"/>
          <w:lang w:val="sq-AL"/>
        </w:rPr>
      </w:pPr>
    </w:p>
    <w:p w:rsidR="00E91943" w:rsidRDefault="00E91943" w:rsidP="00E91943">
      <w:pPr>
        <w:pStyle w:val="Paragrafi"/>
        <w:rPr>
          <w:spacing w:val="-4"/>
          <w:lang w:val="sq-AL"/>
        </w:rPr>
      </w:pPr>
      <w:r>
        <w:rPr>
          <w:spacing w:val="-4"/>
          <w:lang w:val="sq-AL"/>
        </w:rPr>
        <w:t xml:space="preserve">1. Përfitues të ndihmës janë ndërmarrjet e vogla dhe të mesme të regjistruara pranë QKB-së, që ushtrojnë veprimtari ekonomike në të gjithë sektorët e ekonomisë. </w:t>
      </w:r>
    </w:p>
    <w:p w:rsidR="00E91943" w:rsidRDefault="00E91943" w:rsidP="00E91943">
      <w:pPr>
        <w:pStyle w:val="Paragrafi"/>
        <w:rPr>
          <w:spacing w:val="-4"/>
          <w:lang w:val="sq-AL"/>
        </w:rPr>
      </w:pPr>
      <w:r>
        <w:rPr>
          <w:spacing w:val="-4"/>
          <w:lang w:val="sq-AL"/>
        </w:rPr>
        <w:t xml:space="preserve">2. Ndihma do të jepet në formën e grantit nga buxheti i shtetit me vlerë të përgjithshme prej 45 000 000 (dyzet e pesë milionë) lekësh, për një kohëzgjatje zbatimi prej 3 (tre) vitesh, për periudhën 2018–2020. Vlera e fondit për secilin vit do të jetë 15 000 000 (pesëmbëdhjetë milionë) lekë. </w:t>
      </w:r>
    </w:p>
    <w:p w:rsidR="00E91943" w:rsidRDefault="00E91943" w:rsidP="00E91943">
      <w:pPr>
        <w:pStyle w:val="Paragrafi"/>
        <w:rPr>
          <w:spacing w:val="-4"/>
          <w:lang w:val="sq-AL"/>
        </w:rPr>
      </w:pPr>
      <w:r>
        <w:rPr>
          <w:spacing w:val="-4"/>
          <w:lang w:val="sq-AL"/>
        </w:rPr>
        <w:t xml:space="preserve">3. Ndihma do të mbulojë 50% të kostove të pranueshme dhe të miratuara nga komisioni vlerësues, në varësi të projektit konkurrues, dhe financim deri në 400 000 (katërqind mijë) lekë. </w:t>
      </w:r>
    </w:p>
    <w:p w:rsidR="00E91943" w:rsidRDefault="00E91943" w:rsidP="00E91943">
      <w:pPr>
        <w:pStyle w:val="Paragrafi"/>
        <w:rPr>
          <w:spacing w:val="-4"/>
          <w:lang w:val="sq-AL"/>
        </w:rPr>
      </w:pPr>
      <w:r>
        <w:rPr>
          <w:spacing w:val="-4"/>
          <w:lang w:val="sq-AL"/>
        </w:rPr>
        <w:t>4. Skema e miratuar në vendimin e Këshillit të Ministrave nr. 211, datë 20.4.2018, lejon si kosto të pranueshme:</w:t>
      </w:r>
    </w:p>
    <w:p w:rsidR="00E91943" w:rsidRDefault="00E91943" w:rsidP="00E91943">
      <w:pPr>
        <w:pStyle w:val="Paragrafi"/>
        <w:rPr>
          <w:spacing w:val="-4"/>
          <w:lang w:val="sq-AL"/>
        </w:rPr>
      </w:pPr>
      <w:r>
        <w:rPr>
          <w:spacing w:val="-4"/>
          <w:lang w:val="sq-AL"/>
        </w:rPr>
        <w:t xml:space="preserve">a) Auditimin e kapacitetit inovativ dhe teknologjik, që synon t’u mundësojë ndërmarrjeve aplikante vlerësimin për nivelin ekzistues të teknologjisë dhe mundësitë për rinovimin e tyre të inovacionit dhe/ose pozicionimit teknologjik, sipas një strukture konkurruese zhvillimi; </w:t>
      </w:r>
    </w:p>
    <w:p w:rsidR="00E91943" w:rsidRDefault="00E91943" w:rsidP="00E91943">
      <w:pPr>
        <w:pStyle w:val="Paragrafi"/>
        <w:rPr>
          <w:spacing w:val="-4"/>
          <w:lang w:val="sq-AL"/>
        </w:rPr>
      </w:pPr>
      <w:r>
        <w:rPr>
          <w:spacing w:val="-4"/>
          <w:lang w:val="sq-AL"/>
        </w:rPr>
        <w:t xml:space="preserve">b) Ndërkombëtarizimin e teknologjisë, e cila synon t’u mundësojë ndërmarrjeve aplikante të identifikojnë dhe të inspektojnë teknologjinë që kërkojnë të përshtatin; </w:t>
      </w:r>
    </w:p>
    <w:p w:rsidR="00E91943" w:rsidRDefault="00E91943" w:rsidP="00E91943">
      <w:pPr>
        <w:pStyle w:val="Paragrafi"/>
        <w:rPr>
          <w:lang w:val="sq-AL"/>
        </w:rPr>
      </w:pPr>
      <w:r>
        <w:rPr>
          <w:spacing w:val="-4"/>
          <w:lang w:val="sq-AL"/>
        </w:rPr>
        <w:t>c) Pjesëmarrjen në panaire inovacioni, teknologjie dhe promovimi, në lidhje me</w:t>
      </w:r>
      <w:r>
        <w:rPr>
          <w:lang w:val="sq-AL"/>
        </w:rPr>
        <w:t xml:space="preserve"> inovacione të ndërmarrjes; </w:t>
      </w:r>
    </w:p>
    <w:p w:rsidR="00E91943" w:rsidRDefault="00E91943" w:rsidP="00E91943">
      <w:pPr>
        <w:pStyle w:val="Paragrafi"/>
        <w:rPr>
          <w:lang w:val="sq-AL"/>
        </w:rPr>
      </w:pPr>
      <w:r>
        <w:rPr>
          <w:lang w:val="sq-AL"/>
        </w:rPr>
        <w:t xml:space="preserve">ç) Blerje pajisjesh teknologjike, që ndikojnë në rritjen e kapaciteteve inovative dhe teknologjike të ndërmarrjes. </w:t>
      </w:r>
    </w:p>
    <w:p w:rsidR="00E91943" w:rsidRDefault="00E91943" w:rsidP="00E91943">
      <w:pPr>
        <w:pStyle w:val="Paragrafi"/>
        <w:rPr>
          <w:lang w:val="sq-AL"/>
        </w:rPr>
      </w:pPr>
      <w:r>
        <w:rPr>
          <w:lang w:val="sq-AL"/>
        </w:rPr>
        <w:t>d) Licenca ose patenta (</w:t>
      </w:r>
      <w:r>
        <w:rPr>
          <w:i/>
          <w:lang w:val="sq-AL"/>
        </w:rPr>
        <w:t>software</w:t>
      </w:r>
      <w:r>
        <w:rPr>
          <w:lang w:val="sq-AL"/>
        </w:rPr>
        <w:t xml:space="preserve"> ose </w:t>
      </w:r>
      <w:r>
        <w:rPr>
          <w:i/>
          <w:lang w:val="sq-AL"/>
        </w:rPr>
        <w:t>hardware</w:t>
      </w:r>
      <w:r>
        <w:rPr>
          <w:lang w:val="sq-AL"/>
        </w:rPr>
        <w:t>).</w:t>
      </w:r>
    </w:p>
    <w:p w:rsidR="00E91943" w:rsidRDefault="00E91943" w:rsidP="00E91943">
      <w:pPr>
        <w:pStyle w:val="Paragrafi"/>
        <w:rPr>
          <w:lang w:val="sq-AL"/>
        </w:rPr>
      </w:pPr>
      <w:r>
        <w:rPr>
          <w:lang w:val="sq-AL"/>
        </w:rPr>
        <w:t>5. Dhënës i ndihmës është Ministria e Financave dhe Ekonomisë, ndërsa autoriteti përgjegjës për zbatimin dhe monitorimin e kësaj mase do të jetë Agjencia Shqiptare e Zhvillimit të Investimeve (AIDA).</w:t>
      </w:r>
    </w:p>
    <w:p w:rsidR="00E91943" w:rsidRDefault="00E91943" w:rsidP="00E91943">
      <w:pPr>
        <w:pStyle w:val="Paragrafi"/>
        <w:rPr>
          <w:spacing w:val="-4"/>
          <w:lang w:val="sq-AL" w:eastAsia="it-IT"/>
        </w:rPr>
      </w:pPr>
      <w:r>
        <w:rPr>
          <w:spacing w:val="-4"/>
          <w:lang w:val="sq-AL"/>
        </w:rPr>
        <w:lastRenderedPageBreak/>
        <w:t>6. Në kuptim të nenit 4 të ligjit për ndihmën shtetërore, skema përbën ndihmë shtetërore, duke qenë se:</w:t>
      </w:r>
    </w:p>
    <w:p w:rsidR="00E91943" w:rsidRDefault="00E91943" w:rsidP="00E91943">
      <w:pPr>
        <w:pStyle w:val="Paragrafi"/>
        <w:rPr>
          <w:spacing w:val="-4"/>
          <w:lang w:val="sq-AL" w:eastAsia="it-IT"/>
        </w:rPr>
      </w:pPr>
      <w:r>
        <w:rPr>
          <w:spacing w:val="-4"/>
          <w:lang w:val="sq-AL"/>
        </w:rPr>
        <w:t>- ndihma jepet nga buxheti i shtetit në kuptim të nenit 4, pika 1, të ligjit nr. 9374, datë 21.4.2005, “Për ndihmën shtetërore”, të ndryshuar;</w:t>
      </w:r>
    </w:p>
    <w:p w:rsidR="00E91943" w:rsidRDefault="00E91943" w:rsidP="00E91943">
      <w:pPr>
        <w:pStyle w:val="Paragrafi"/>
        <w:rPr>
          <w:spacing w:val="-4"/>
          <w:lang w:val="sq-AL" w:eastAsia="it-IT"/>
        </w:rPr>
      </w:pPr>
      <w:r>
        <w:rPr>
          <w:spacing w:val="-4"/>
          <w:lang w:val="sq-AL"/>
        </w:rPr>
        <w:t>- skema është selektive, sepse ndihma jepet për një numër të kufizuar ndërmarrjesh;</w:t>
      </w:r>
    </w:p>
    <w:p w:rsidR="00E91943" w:rsidRDefault="00E91943" w:rsidP="00E91943">
      <w:pPr>
        <w:pStyle w:val="Paragrafi"/>
        <w:rPr>
          <w:spacing w:val="-4"/>
          <w:lang w:val="sq-AL" w:eastAsia="it-IT"/>
        </w:rPr>
      </w:pPr>
      <w:r>
        <w:rPr>
          <w:spacing w:val="-4"/>
          <w:lang w:val="sq-AL"/>
        </w:rPr>
        <w:t>- skema ka efekt nxitës, sepse pritet përmirësim i treguesve, si: zgjerim i fushës së aktivitetit, i zbatimit më të shpejtë të projektit dhe i rritjes së shumës totale për inovacion;</w:t>
      </w:r>
    </w:p>
    <w:p w:rsidR="00E91943" w:rsidRDefault="00E91943" w:rsidP="00E91943">
      <w:pPr>
        <w:pStyle w:val="Paragrafi"/>
        <w:rPr>
          <w:spacing w:val="-4"/>
          <w:lang w:val="sq-AL"/>
        </w:rPr>
      </w:pPr>
      <w:r>
        <w:rPr>
          <w:spacing w:val="-4"/>
          <w:lang w:val="sq-AL"/>
        </w:rPr>
        <w:t xml:space="preserve">- skema lidhet me sektorë dhe ndërmarrje, të cilët janë të përfshirë në tregtinë me shtetet e rajonit, dhe mund të ndikojë në tregtinë ndërshtetesh. </w:t>
      </w:r>
    </w:p>
    <w:p w:rsidR="00E91943" w:rsidRDefault="00E91943" w:rsidP="00E91943">
      <w:pPr>
        <w:pStyle w:val="Paragrafi"/>
        <w:rPr>
          <w:spacing w:val="-4"/>
          <w:lang w:val="sq-AL"/>
        </w:rPr>
      </w:pPr>
      <w:r>
        <w:rPr>
          <w:spacing w:val="-4"/>
          <w:lang w:val="sq-AL"/>
        </w:rPr>
        <w:t>7. Në bazë të nenit 12, “Ndihma për kërkim, zhvillim dhe inovacion”, pika 1, shkronja “ç”, të ligjit nr. 9374, datë 21.4.2005, “Për ndihmën shtetërore”, skema lejohet me kusht që zbatuesi i skemës AIDA të hartojë një plan vlerësimi, i cili duhet të përmbajë elementet si më poshtë:</w:t>
      </w:r>
    </w:p>
    <w:p w:rsidR="00E91943" w:rsidRDefault="00E91943" w:rsidP="00E91943">
      <w:pPr>
        <w:pStyle w:val="Paragrafi"/>
        <w:rPr>
          <w:spacing w:val="-4"/>
          <w:lang w:val="sq-AL"/>
        </w:rPr>
      </w:pPr>
      <w:r>
        <w:rPr>
          <w:spacing w:val="-4"/>
          <w:lang w:val="sq-AL"/>
        </w:rPr>
        <w:t xml:space="preserve">- objektivat e skemës së ndihmës që duhen vlerësuar; </w:t>
      </w:r>
    </w:p>
    <w:p w:rsidR="00E91943" w:rsidRDefault="00E91943" w:rsidP="00E91943">
      <w:pPr>
        <w:pStyle w:val="Paragrafi"/>
        <w:rPr>
          <w:spacing w:val="-4"/>
          <w:lang w:val="sq-AL"/>
        </w:rPr>
      </w:pPr>
      <w:r>
        <w:rPr>
          <w:spacing w:val="-4"/>
          <w:lang w:val="sq-AL"/>
        </w:rPr>
        <w:t>- pyetjet për vlerësimin e ndihmës;</w:t>
      </w:r>
    </w:p>
    <w:p w:rsidR="00E91943" w:rsidRDefault="00E91943" w:rsidP="00E91943">
      <w:pPr>
        <w:pStyle w:val="Paragrafi"/>
        <w:rPr>
          <w:spacing w:val="-4"/>
          <w:lang w:val="sq-AL"/>
        </w:rPr>
      </w:pPr>
      <w:r>
        <w:rPr>
          <w:spacing w:val="-4"/>
          <w:lang w:val="sq-AL"/>
        </w:rPr>
        <w:t xml:space="preserve">- treguesit për matjen e rezultateve; </w:t>
      </w:r>
    </w:p>
    <w:p w:rsidR="00E91943" w:rsidRDefault="00E91943" w:rsidP="00E91943">
      <w:pPr>
        <w:pStyle w:val="Paragrafi"/>
        <w:rPr>
          <w:spacing w:val="-4"/>
          <w:lang w:val="sq-AL"/>
        </w:rPr>
      </w:pPr>
      <w:r>
        <w:rPr>
          <w:spacing w:val="-4"/>
          <w:lang w:val="sq-AL"/>
        </w:rPr>
        <w:t xml:space="preserve">- metodologjinë e parashikuar për kryerjen e vlerësimit; </w:t>
      </w:r>
    </w:p>
    <w:p w:rsidR="00E91943" w:rsidRDefault="00E91943" w:rsidP="00E91943">
      <w:pPr>
        <w:pStyle w:val="Paragrafi"/>
        <w:rPr>
          <w:spacing w:val="-4"/>
          <w:lang w:val="sq-AL"/>
        </w:rPr>
      </w:pPr>
      <w:r>
        <w:rPr>
          <w:spacing w:val="-4"/>
          <w:lang w:val="sq-AL"/>
        </w:rPr>
        <w:t>- të dhëna që lidhen me kohëzgjatjen e vlerësimit, duke përfshirë datën e dorëzimit të raportit përfundimtar të vlerësimit.</w:t>
      </w:r>
    </w:p>
    <w:p w:rsidR="00E91943" w:rsidRDefault="00E91943" w:rsidP="00E91943">
      <w:pPr>
        <w:pStyle w:val="Paragrafi"/>
        <w:rPr>
          <w:sz w:val="14"/>
          <w:lang w:val="sq-AL"/>
        </w:rPr>
      </w:pPr>
    </w:p>
    <w:p w:rsidR="00E91943" w:rsidRDefault="00E91943" w:rsidP="00E91943">
      <w:pPr>
        <w:pStyle w:val="Paragrafi"/>
        <w:ind w:firstLine="0"/>
        <w:jc w:val="center"/>
        <w:rPr>
          <w:lang w:val="sq-AL"/>
        </w:rPr>
      </w:pPr>
      <w:r>
        <w:rPr>
          <w:lang w:val="sq-AL"/>
        </w:rPr>
        <w:t>PËR KËTO ARSYE:</w:t>
      </w:r>
    </w:p>
    <w:p w:rsidR="00E91943" w:rsidRDefault="00E91943" w:rsidP="00E91943">
      <w:pPr>
        <w:pStyle w:val="Paragrafi"/>
        <w:rPr>
          <w:sz w:val="14"/>
          <w:lang w:val="sq-AL"/>
        </w:rPr>
      </w:pPr>
    </w:p>
    <w:p w:rsidR="00E91943" w:rsidRDefault="00E91943" w:rsidP="00E91943">
      <w:pPr>
        <w:pStyle w:val="Paragrafi"/>
        <w:rPr>
          <w:lang w:val="sq-AL"/>
        </w:rPr>
      </w:pPr>
      <w:r>
        <w:rPr>
          <w:lang w:val="sq-AL"/>
        </w:rPr>
        <w:t xml:space="preserve">Komisioni i Ndihmës Shtetërore, në bazë të neneve 12, pika 1, shkronja “ç”, 22, pika 2, 30 dhe 31, të ligjit nr. 9374, datë 21.4.2005, “Për ndihmën shtetërore”, të ndryshuar, </w:t>
      </w:r>
    </w:p>
    <w:p w:rsidR="00E91943" w:rsidRDefault="00E91943" w:rsidP="00E91943">
      <w:pPr>
        <w:pStyle w:val="Paragrafi"/>
        <w:ind w:firstLine="0"/>
        <w:rPr>
          <w:lang w:val="sq-AL"/>
        </w:rPr>
      </w:pPr>
    </w:p>
    <w:p w:rsidR="00E91943" w:rsidRDefault="00E91943" w:rsidP="00E91943">
      <w:pPr>
        <w:pStyle w:val="Paragrafi"/>
        <w:ind w:firstLine="0"/>
        <w:jc w:val="center"/>
        <w:rPr>
          <w:lang w:val="sq-AL"/>
        </w:rPr>
      </w:pPr>
      <w:r>
        <w:rPr>
          <w:lang w:val="sq-AL"/>
        </w:rPr>
        <w:t>VENDOSI:</w:t>
      </w:r>
    </w:p>
    <w:p w:rsidR="00E91943" w:rsidRDefault="00E91943" w:rsidP="00E91943">
      <w:pPr>
        <w:pStyle w:val="Paragrafi"/>
        <w:rPr>
          <w:sz w:val="14"/>
          <w:lang w:val="sq-AL"/>
        </w:rPr>
      </w:pPr>
    </w:p>
    <w:p w:rsidR="00E91943" w:rsidRDefault="00E91943" w:rsidP="00E91943">
      <w:pPr>
        <w:pStyle w:val="Paragrafi"/>
        <w:rPr>
          <w:lang w:val="sq-AL"/>
        </w:rPr>
      </w:pPr>
      <w:r>
        <w:rPr>
          <w:lang w:val="sq-AL"/>
        </w:rPr>
        <w:t>1. Të autorizojë zbatimin e skemës së ndihmës shtetërore të parashikuar në vendimin e Këshillit të Ministrave nr. 211, datë 20.4.2018, “Për krijimin e fondit të inovacionit”, sepse ndihma synon nxitjen e projekteve të inovacionit të ndërmarrjeve të vogla dhe të mesme.</w:t>
      </w:r>
    </w:p>
    <w:p w:rsidR="00E91943" w:rsidRDefault="00E91943" w:rsidP="00E91943">
      <w:pPr>
        <w:pStyle w:val="Paragrafi"/>
        <w:rPr>
          <w:lang w:val="sq-AL"/>
        </w:rPr>
      </w:pPr>
      <w:r>
        <w:rPr>
          <w:lang w:val="sq-AL"/>
        </w:rPr>
        <w:t>2. AIDA të sigurojë që, në zbatim të nenit 4, të ligjit nr. 9374, datë 21.4.2005, “Për ndihmën shtetërore”, të ndryshuar, nuk do të zbatojë skemën për ndërmarrjet në vështirësi në kuptim të vendimit të Këshillit të Ministrave nr. 816, datë 28.12.2005, “Për miratimin e rregullores ‘Për kushtet dhe procedurat e dhënies së ndihmës për shpëtim dhe ristrukturim’” dhe, se nga fondi i inovacionit nuk do të përfitojnë ndërmarrjet me pasqyrë financiare me humbje.</w:t>
      </w:r>
    </w:p>
    <w:p w:rsidR="00E91943" w:rsidRDefault="00E91943" w:rsidP="00E91943">
      <w:pPr>
        <w:pStyle w:val="Paragrafi"/>
        <w:rPr>
          <w:lang w:val="sq-AL"/>
        </w:rPr>
      </w:pPr>
      <w:r>
        <w:rPr>
          <w:lang w:val="sq-AL"/>
        </w:rPr>
        <w:t>3. AIDA të mbështesë projektet e inovacionit për mbulimin e kostove të pranueshme, si më poshtë:</w:t>
      </w:r>
    </w:p>
    <w:p w:rsidR="00E91943" w:rsidRDefault="00E91943" w:rsidP="00E91943">
      <w:pPr>
        <w:pStyle w:val="Paragrafi"/>
        <w:rPr>
          <w:lang w:val="sq-AL"/>
        </w:rPr>
      </w:pPr>
      <w:r>
        <w:rPr>
          <w:lang w:val="sq-AL"/>
        </w:rPr>
        <w:t xml:space="preserve">- kostot për zotërimin, vërtetimin dhe mbrojtjen e patentave dhe të aseteve të tjera të paprekshme; </w:t>
      </w:r>
    </w:p>
    <w:p w:rsidR="00E91943" w:rsidRDefault="00E91943" w:rsidP="00E91943">
      <w:pPr>
        <w:pStyle w:val="Paragrafi"/>
        <w:rPr>
          <w:color w:val="212121"/>
          <w:lang w:val="sq-AL"/>
        </w:rPr>
      </w:pPr>
      <w:r>
        <w:rPr>
          <w:lang w:val="sq-AL"/>
        </w:rPr>
        <w:t>- kostot për vënien në dispozicion të personelit me kualifikim të lartë nga një organizatë kërkimi ose nga një ndërmarrje e madhe, e cila kryen aktivitete kërkimi, zhvillimi dhe inovacioni, në një funksion të krijuar rishtazi brenda ndërmarrjes përfituese, pa zëvendësuar pjesëtarët e tjerë të stafit; si dhe</w:t>
      </w:r>
    </w:p>
    <w:p w:rsidR="00E91943" w:rsidRDefault="00E91943" w:rsidP="00E91943">
      <w:pPr>
        <w:pStyle w:val="Paragrafi"/>
        <w:rPr>
          <w:lang w:val="sq-AL"/>
        </w:rPr>
      </w:pPr>
      <w:r>
        <w:rPr>
          <w:lang w:val="sq-AL"/>
        </w:rPr>
        <w:t>- kostot për këshillimet e inovacionit dhe shërbimet mbështetëse.</w:t>
      </w:r>
    </w:p>
    <w:p w:rsidR="00E91943" w:rsidRDefault="00E91943" w:rsidP="00E91943">
      <w:pPr>
        <w:pStyle w:val="Paragrafi"/>
        <w:rPr>
          <w:color w:val="000000"/>
          <w:lang w:val="sq-AL" w:eastAsia="it-IT"/>
        </w:rPr>
      </w:pPr>
      <w:r>
        <w:rPr>
          <w:color w:val="000000"/>
          <w:lang w:val="sq-AL" w:eastAsia="it-IT"/>
        </w:rPr>
        <w:t>4. AIDA, brenda datës 31 mars të çdo viti, të angazhohet për të kryer vlerësimin sipas planit të vlerësimit të përshkruar në këtë vendim dhe të të paraqesë raport për impaktin e ndihmës shtetërore gjatë vitit paraardhës financiar.</w:t>
      </w:r>
    </w:p>
    <w:p w:rsidR="00E91943" w:rsidRDefault="00E91943" w:rsidP="00E91943">
      <w:pPr>
        <w:pStyle w:val="Paragrafi"/>
        <w:rPr>
          <w:color w:val="000000"/>
          <w:lang w:val="sq-AL" w:eastAsia="it-IT"/>
        </w:rPr>
      </w:pPr>
      <w:r>
        <w:rPr>
          <w:color w:val="000000"/>
          <w:lang w:val="sq-AL" w:eastAsia="it-IT"/>
        </w:rPr>
        <w:t>5. AIDA të ruajë të gjitha të dhënat për zbatimin e skemës deri në dhjetë vite, pasi ndihma e fundit individuale të jetë dhënë në kuadër të kësaj skeme.</w:t>
      </w:r>
    </w:p>
    <w:p w:rsidR="00E91943" w:rsidRDefault="00E91943" w:rsidP="00E91943">
      <w:pPr>
        <w:pStyle w:val="Paragrafi"/>
        <w:rPr>
          <w:rFonts w:eastAsia="Times New Roman"/>
          <w:color w:val="000000"/>
          <w:lang w:val="sq-AL" w:eastAsia="it-IT"/>
        </w:rPr>
      </w:pPr>
      <w:r>
        <w:rPr>
          <w:rFonts w:eastAsia="Times New Roman"/>
          <w:color w:val="000000"/>
          <w:lang w:val="sq-AL" w:eastAsia="it-IT"/>
        </w:rPr>
        <w:t>6. Ky vendim hyn në fuqi menjëherë.</w:t>
      </w:r>
    </w:p>
    <w:p w:rsidR="00E91943" w:rsidRDefault="00E91943" w:rsidP="00E91943">
      <w:pPr>
        <w:spacing w:after="0" w:line="240" w:lineRule="auto"/>
        <w:ind w:firstLine="0"/>
        <w:rPr>
          <w:rFonts w:ascii="Garamond" w:hAnsi="Garamond"/>
          <w:b/>
          <w:sz w:val="24"/>
          <w:szCs w:val="24"/>
          <w:lang w:val="sq-AL"/>
        </w:rPr>
      </w:pPr>
    </w:p>
    <w:p w:rsidR="00E91943" w:rsidRDefault="00E91943" w:rsidP="00E91943">
      <w:pPr>
        <w:spacing w:after="0" w:line="240" w:lineRule="auto"/>
        <w:ind w:firstLine="0"/>
        <w:rPr>
          <w:rFonts w:ascii="Garamond" w:hAnsi="Garamond"/>
          <w:b/>
          <w:sz w:val="24"/>
          <w:szCs w:val="24"/>
          <w:lang w:val="sq-AL"/>
        </w:rPr>
      </w:pPr>
      <w:bookmarkStart w:id="0" w:name="_GoBack"/>
      <w:bookmarkEnd w:id="0"/>
    </w:p>
    <w:p w:rsidR="00E91943" w:rsidRDefault="00E91943" w:rsidP="00E91943">
      <w:pPr>
        <w:pStyle w:val="Paragrafi"/>
        <w:jc w:val="right"/>
        <w:rPr>
          <w:lang w:val="sq-AL"/>
        </w:rPr>
      </w:pPr>
      <w:r>
        <w:rPr>
          <w:lang w:val="sq-AL"/>
        </w:rPr>
        <w:lastRenderedPageBreak/>
        <w:t>KRYETARI</w:t>
      </w:r>
    </w:p>
    <w:p w:rsidR="00E91943" w:rsidRDefault="00E91943" w:rsidP="00E91943">
      <w:pPr>
        <w:pStyle w:val="Paragrafi"/>
        <w:jc w:val="right"/>
        <w:rPr>
          <w:b/>
          <w:lang w:val="sq-AL" w:eastAsia="en-GB"/>
        </w:rPr>
      </w:pPr>
      <w:r>
        <w:rPr>
          <w:b/>
          <w:lang w:val="sq-AL"/>
        </w:rPr>
        <w:t>Arben Ahmetaj</w:t>
      </w:r>
    </w:p>
    <w:p w:rsidR="00A2274B" w:rsidRDefault="00A2274B"/>
    <w:sectPr w:rsidR="00A22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C2A"/>
    <w:rsid w:val="005F0C2A"/>
    <w:rsid w:val="00A2274B"/>
    <w:rsid w:val="00E9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C0953-8056-49CD-BC68-D4460FD8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94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E91943"/>
    <w:rPr>
      <w:rFonts w:ascii="Garamond" w:eastAsia="MS Mincho" w:hAnsi="Garamond" w:cs="CG Times"/>
      <w:sz w:val="24"/>
    </w:rPr>
  </w:style>
  <w:style w:type="paragraph" w:customStyle="1" w:styleId="Paragrafi">
    <w:name w:val="Paragrafi"/>
    <w:link w:val="ParagrafiChar"/>
    <w:rsid w:val="00E91943"/>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87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916</Words>
  <Characters>5224</Characters>
  <Application>Microsoft Office Word</Application>
  <DocSecurity>0</DocSecurity>
  <Lines>43</Lines>
  <Paragraphs>12</Paragraphs>
  <ScaleCrop>false</ScaleCrop>
  <Company/>
  <LinksUpToDate>false</LinksUpToDate>
  <CharactersWithSpaces>6128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2018-07-27T11:53:00Z</dcterms:created>
  <dcterms:modified xsi:type="dcterms:W3CDTF">2018-07-27T11:54:00Z</dcterms:modified>
</cp:coreProperties>
</file>