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3E8" w:rsidRPr="0007787A" w:rsidRDefault="00BE03E8" w:rsidP="00BE03E8">
      <w:pPr>
        <w:pStyle w:val="Paragrafi"/>
      </w:pPr>
      <w:bookmarkStart w:id="0" w:name="_GoBack"/>
      <w:bookmarkEnd w:id="0"/>
    </w:p>
    <w:p w:rsidR="00BE03E8" w:rsidRPr="0007787A" w:rsidRDefault="00BE03E8" w:rsidP="00BE03E8">
      <w:pPr>
        <w:pStyle w:val="Paragrafi"/>
      </w:pPr>
    </w:p>
    <w:p w:rsidR="00BE03E8" w:rsidRPr="0007787A" w:rsidRDefault="00BE03E8" w:rsidP="00BE03E8">
      <w:pPr>
        <w:pStyle w:val="Paragrafi"/>
      </w:pPr>
    </w:p>
    <w:p w:rsidR="00BE03E8" w:rsidRPr="0007787A" w:rsidRDefault="00BE03E8" w:rsidP="00BE03E8">
      <w:pPr>
        <w:pStyle w:val="Paragrafi"/>
      </w:pPr>
    </w:p>
    <w:p w:rsidR="00BE03E8" w:rsidRPr="0007787A" w:rsidRDefault="00BE03E8" w:rsidP="00BE03E8">
      <w:pPr>
        <w:pStyle w:val="Akti"/>
      </w:pPr>
      <w:r w:rsidRPr="0007787A">
        <w:t>U D H Ë Z I M</w:t>
      </w:r>
    </w:p>
    <w:p w:rsidR="00BE03E8" w:rsidRPr="0007787A" w:rsidRDefault="00BE03E8" w:rsidP="00BE03E8">
      <w:pPr>
        <w:pStyle w:val="NumriData"/>
      </w:pPr>
      <w:r>
        <w:t>Nr. 37,</w:t>
      </w:r>
      <w:r w:rsidRPr="0007787A">
        <w:t xml:space="preserve"> datë 22.05.2001     </w:t>
      </w:r>
    </w:p>
    <w:p w:rsidR="00BE03E8" w:rsidRPr="0007787A" w:rsidRDefault="00BE03E8" w:rsidP="00BE03E8">
      <w:pPr>
        <w:pStyle w:val="Paragrafi"/>
      </w:pPr>
    </w:p>
    <w:p w:rsidR="00BE03E8" w:rsidRPr="0007787A" w:rsidRDefault="00BE03E8" w:rsidP="00BE03E8">
      <w:pPr>
        <w:pStyle w:val="Titulli"/>
      </w:pPr>
      <w:r w:rsidRPr="0007787A">
        <w:t>PËR KRYERJEN, EVIDENTIMIN DHE MËNYRËN E LIKUIDIMIT TË SHPENZIMEVE NGA KZQV-të/KZZ-të</w:t>
      </w:r>
    </w:p>
    <w:p w:rsidR="00BE03E8" w:rsidRPr="0007787A" w:rsidRDefault="00BE03E8" w:rsidP="00BE03E8">
      <w:pPr>
        <w:pStyle w:val="Paragrafi"/>
      </w:pPr>
    </w:p>
    <w:p w:rsidR="00BE03E8" w:rsidRPr="0007787A" w:rsidRDefault="00BE03E8" w:rsidP="00BE03E8">
      <w:pPr>
        <w:pStyle w:val="BazLigjPropozues"/>
      </w:pPr>
      <w:r w:rsidRPr="0007787A">
        <w:t>Në mbështetje të nenit 18 të ligjit nr.8609 datë 8.5.2000 “Kodi Zgjedhor i Republikes se Shqiperise”, Komisioni Qendor i Zgjedhjeve</w:t>
      </w:r>
    </w:p>
    <w:p w:rsidR="00BE03E8" w:rsidRPr="0007787A" w:rsidRDefault="00BE03E8" w:rsidP="00BE03E8">
      <w:pPr>
        <w:pStyle w:val="Paragrafi"/>
      </w:pPr>
    </w:p>
    <w:p w:rsidR="00BE03E8" w:rsidRPr="0007787A" w:rsidRDefault="00BE03E8" w:rsidP="00BE03E8">
      <w:pPr>
        <w:pStyle w:val="VENDOSI"/>
      </w:pPr>
      <w:r w:rsidRPr="0007787A">
        <w:t>U D H Ë Z O N:</w:t>
      </w:r>
    </w:p>
    <w:p w:rsidR="00BE03E8" w:rsidRPr="0007787A" w:rsidRDefault="00BE03E8" w:rsidP="00BE03E8">
      <w:pPr>
        <w:pStyle w:val="Paragrafi"/>
      </w:pPr>
    </w:p>
    <w:p w:rsidR="00BE03E8" w:rsidRPr="0007787A" w:rsidRDefault="00BE03E8" w:rsidP="00BE03E8">
      <w:pPr>
        <w:pStyle w:val="Paragrafi"/>
      </w:pPr>
      <w:r w:rsidRPr="0007787A">
        <w:t xml:space="preserve">Për evidentimin dhe përballimin e shpenzimeve të rishikimit të listave dhe procesin zgjedhor, mbështetur edhe në marrëveshjen e bashkëpunimit të nënshkruar midis Qeverisë dhe Komsionit Qendror të Zgjedhjeve, do të procedohet si vijon: </w:t>
      </w:r>
    </w:p>
    <w:p w:rsidR="00BE03E8" w:rsidRPr="0007787A" w:rsidRDefault="00BE03E8" w:rsidP="00BE03E8">
      <w:pPr>
        <w:pStyle w:val="Paragrafi"/>
      </w:pPr>
      <w:r w:rsidRPr="0007787A">
        <w:t>A. Organet shtetërore dhe ato të qeverisjes vendore kanë detyrimin të sigurojnë pa pagesë:</w:t>
      </w:r>
    </w:p>
    <w:p w:rsidR="00BE03E8" w:rsidRPr="0007787A" w:rsidRDefault="00BE03E8" w:rsidP="00BE03E8">
      <w:pPr>
        <w:pStyle w:val="Paragrafi"/>
      </w:pPr>
      <w:r w:rsidRPr="0007787A">
        <w:t>1.Ambientet e punës, si dhe orenditë e nevojshme, tavolina, karrike dhe kasaforta për KZZ-të/ KZQV-të.</w:t>
      </w:r>
    </w:p>
    <w:p w:rsidR="00BE03E8" w:rsidRPr="0007787A" w:rsidRDefault="00BE03E8" w:rsidP="00BE03E8">
      <w:pPr>
        <w:pStyle w:val="Paragrafi"/>
      </w:pPr>
      <w:r w:rsidRPr="0007787A">
        <w:t>2. Ambientet e nevojshme për qendrat e votimit,  si rregull, do të sigurohen në objekte të përdorimit publik (shkolla, kopshte, institucione kulturore, çerdhe, ambulanca apo qendra shëndetësore etj). Në rast të mungesës së këtyre institucioneve KZZ-të / KZQV-të me miratim zyrtar të KQZ-së, mund të vendosin qendrën e votimit në një ambient privat, kundrejt pagesës, masa e të cilës përcaktohet me vendim të veçantë  nga KQZ-ja.</w:t>
      </w:r>
    </w:p>
    <w:p w:rsidR="00BE03E8" w:rsidRPr="0007787A" w:rsidRDefault="00BE03E8" w:rsidP="00BE03E8">
      <w:pPr>
        <w:pStyle w:val="Paragrafi"/>
      </w:pPr>
      <w:r w:rsidRPr="0007787A">
        <w:t xml:space="preserve">3. Ruajtjen e ambienteve të punës si dhe ndërlidhjen telefonike së bashku me aparatin, për çdo KZZ-të / KZQV-të. </w:t>
      </w:r>
    </w:p>
    <w:p w:rsidR="00BE03E8" w:rsidRPr="0007787A" w:rsidRDefault="00BE03E8" w:rsidP="00BE03E8">
      <w:pPr>
        <w:pStyle w:val="Paragrafi"/>
      </w:pPr>
      <w:r w:rsidRPr="0007787A">
        <w:t>B. Shpenzime që do të përballohen nga buxheti i zgjedhjeve të KQZ-së</w:t>
      </w:r>
    </w:p>
    <w:p w:rsidR="00BE03E8" w:rsidRPr="0007787A" w:rsidRDefault="00BE03E8" w:rsidP="00BE03E8">
      <w:pPr>
        <w:pStyle w:val="Paragrafi"/>
      </w:pPr>
      <w:r w:rsidRPr="0007787A">
        <w:t>Shpërblimi i komisioneve zgjedhore:</w:t>
      </w:r>
    </w:p>
    <w:p w:rsidR="00BE03E8" w:rsidRPr="0007787A" w:rsidRDefault="00BE03E8" w:rsidP="00BE03E8">
      <w:pPr>
        <w:pStyle w:val="Paragrafi"/>
      </w:pPr>
      <w:r w:rsidRPr="0007787A">
        <w:t>1. Shpërblimi i anëtarëve të KZZ-ve, KZQV-ve përfshi dhe sekretarët përkatës, kryhet në masën e caktuar me vendim të veçantë të KQZ-së, si vijon:</w:t>
      </w:r>
    </w:p>
    <w:p w:rsidR="00BE03E8" w:rsidRPr="0007787A" w:rsidRDefault="00BE03E8" w:rsidP="00BE03E8">
      <w:pPr>
        <w:pStyle w:val="Paragrafi"/>
      </w:pPr>
      <w:r w:rsidRPr="0007787A">
        <w:t>a) në fund të procesit zgjedhor për periudhën kur përballojnë fushatë, apo të rishikimit të listave mbasi komisioni të ketë dorëzuar në KQZ me procesverbal, listat e rishikuara, gjithë dokumentet e procesit zgjedhor, kutitë e votimit të çdo qendre votimi si dhe çdo material që është i përdorshëm më shumë se një herë.</w:t>
      </w:r>
    </w:p>
    <w:p w:rsidR="00BE03E8" w:rsidRPr="0007787A" w:rsidRDefault="00BE03E8" w:rsidP="00BE03E8">
      <w:pPr>
        <w:pStyle w:val="Paragrafi"/>
      </w:pPr>
      <w:r w:rsidRPr="0007787A">
        <w:t>b) përpilon listëpagesën në të cilën do të përfshihen kryetari, zëvendëskryetari, anëtarët dhe sekretari sipas vendimit më të fundit të KQZ-së. Personat e emëruar dhe që gjatë procesit zgjedhor janë zëvendësuar mbi bazën e propozimeve të partive politike dhe vendimit përkatës të KQZ-së nuk shpërblehen.</w:t>
      </w:r>
    </w:p>
    <w:p w:rsidR="00BE03E8" w:rsidRPr="0007787A" w:rsidRDefault="00BE03E8" w:rsidP="00BE03E8">
      <w:pPr>
        <w:pStyle w:val="Paragrafi"/>
      </w:pPr>
      <w:r w:rsidRPr="0007787A">
        <w:t>c)  shpërblimi do të merret mbas përfundimit të procesit zgjedhor apo rishikimit të listave  i cili  i përket punës së kryer për periudhën dy mujore.</w:t>
      </w:r>
    </w:p>
    <w:p w:rsidR="00BE03E8" w:rsidRPr="0007787A" w:rsidRDefault="00BE03E8" w:rsidP="00BE03E8">
      <w:pPr>
        <w:pStyle w:val="Paragrafi"/>
      </w:pPr>
      <w:r w:rsidRPr="0007787A">
        <w:t>2. Shpërblimi i anëtarëve të KQV-ve</w:t>
      </w:r>
    </w:p>
    <w:p w:rsidR="00BE03E8" w:rsidRPr="0007787A" w:rsidRDefault="00BE03E8" w:rsidP="00BE03E8">
      <w:pPr>
        <w:pStyle w:val="Paragrafi"/>
      </w:pPr>
      <w:r w:rsidRPr="0007787A">
        <w:t>Mbështetur në vendimin e veçantë të KZZ-së për çdo qendër votimi do të shpërblehen kryetari, zëvendëskryetari, anëtarët dhe sekretari, në masën që do të përcaktohet me vendim të KQZ-së. Listëpagesës në çdo rast i bashkëlidhet vendimi i emërimit të KQV-së. Të mbahet parasysh që edhe në këtë rast personat e zëvendësuar mbi bazën e propozimeve të partive politike dhe vendimit përkatës të KZZ-së nuk shpërblehen.</w:t>
      </w:r>
    </w:p>
    <w:p w:rsidR="00BE03E8" w:rsidRPr="0007787A" w:rsidRDefault="00BE03E8" w:rsidP="00BE03E8">
      <w:pPr>
        <w:pStyle w:val="Paragrafi"/>
      </w:pPr>
      <w:r w:rsidRPr="0007787A">
        <w:t xml:space="preserve">  Shpërblimi i këtij komisioni do të bëhet pasi kryetari, zëvendëskryetari dhe sekretari të kenë paraqitur procesverbalin e dorëzimit në KZZ të tabelave të rezultateve, kutive të votimit dhe materialeve me përdorim të shumfishtë. </w:t>
      </w:r>
    </w:p>
    <w:p w:rsidR="00BE03E8" w:rsidRPr="0007787A" w:rsidRDefault="00BE03E8" w:rsidP="00BE03E8">
      <w:pPr>
        <w:pStyle w:val="Paragrafi"/>
      </w:pPr>
      <w:r w:rsidRPr="0007787A">
        <w:t>3.Shpërblimi i QRLZ-ve</w:t>
      </w:r>
    </w:p>
    <w:p w:rsidR="00BE03E8" w:rsidRPr="0007787A" w:rsidRDefault="00BE03E8" w:rsidP="00BE03E8">
      <w:pPr>
        <w:pStyle w:val="Paragrafi"/>
      </w:pPr>
      <w:r w:rsidRPr="0007787A">
        <w:t xml:space="preserve">Për kryerjen e shpërblimit të punonjësve të rishikimit në QRLZ-të është e domosdoshme të disponohet vendimi i KZQV-së që emëron tre anëtarët e saj, vendim që i bashkëlidhet listëpagesës përkatëse; njëkohësisht duhet kontrolluar fakti që KZQV-ja i ka ngritur QRLZ-të konform Uuhëzimit </w:t>
      </w:r>
      <w:r w:rsidRPr="0007787A">
        <w:lastRenderedPageBreak/>
        <w:t>nr.25, datë 23.4.2001 dhe shkresës së KQZ-së nr.579/1, datë 4.5.2001.</w:t>
      </w:r>
    </w:p>
    <w:p w:rsidR="00BE03E8" w:rsidRPr="0007787A" w:rsidRDefault="00BE03E8" w:rsidP="00BE03E8">
      <w:pPr>
        <w:pStyle w:val="Paragrafi"/>
      </w:pPr>
      <w:r w:rsidRPr="0007787A">
        <w:t xml:space="preserve">Shpërblimi bëhet në masën e caktuar nga KQZ-ja, pas  paraqitjes të procesverbalit të dorëzimit të listave, të rishikuara në KZQV-në përkatëse, dhe prej KZQV-së të jetë konfirmuar me shkrim se kanë dorëzuar në rregull edhe gjithë pajisjet e përdorura në ambientin e punës (inventarin e pajisjeve përfshi edhe apartin telefonik). </w:t>
      </w:r>
    </w:p>
    <w:p w:rsidR="00BE03E8" w:rsidRPr="0007787A" w:rsidRDefault="00BE03E8" w:rsidP="00BE03E8">
      <w:pPr>
        <w:pStyle w:val="Paragrafi"/>
      </w:pPr>
      <w:r w:rsidRPr="0007787A">
        <w:t xml:space="preserve">4.Shpërblimi i grupeve të verifikimit </w:t>
      </w:r>
    </w:p>
    <w:p w:rsidR="00BE03E8" w:rsidRPr="0007787A" w:rsidRDefault="00BE03E8" w:rsidP="00BE03E8">
      <w:pPr>
        <w:pStyle w:val="Paragrafi"/>
      </w:pPr>
      <w:r w:rsidRPr="0007787A">
        <w:t>Grupet treshe të verifikimit (përjashtuar grupin tresh të verifikimit në rrugë partiake të listave të cilët nuk shpërblehen nga KQZ-ja) shpërblehen në masën e caktuar nga KQZ-ja. Listëpagesa duhet të ketë bashkëlidhur vendimin e KZQV-së për ngritjen dhe përbërjen e grupit të verifikimit.</w:t>
      </w:r>
    </w:p>
    <w:p w:rsidR="00BE03E8" w:rsidRPr="0007787A" w:rsidRDefault="00BE03E8" w:rsidP="00BE03E8">
      <w:pPr>
        <w:pStyle w:val="Paragrafi"/>
      </w:pPr>
      <w:r w:rsidRPr="0007787A">
        <w:t xml:space="preserve">5.Shpërblimi i punonjësve të zyrave të gjendjes civile </w:t>
      </w:r>
    </w:p>
    <w:p w:rsidR="00BE03E8" w:rsidRPr="0007787A" w:rsidRDefault="00BE03E8" w:rsidP="00BE03E8">
      <w:pPr>
        <w:pStyle w:val="Paragrafi"/>
      </w:pPr>
      <w:r w:rsidRPr="0007787A">
        <w:t>Shpërblimi bëhet në masën e caktuar në vendimin përkatës të KQZ-së. Listëpagesa përgatitet nga përgjegjesi i zyrës së gjendjes civile në rrethin përkatës për gjithë punonjësit e këtyre zyrave në organet e qeverisjes vendore të rrethit.</w:t>
      </w:r>
    </w:p>
    <w:p w:rsidR="00BE03E8" w:rsidRPr="0007787A" w:rsidRDefault="00BE03E8" w:rsidP="00BE03E8">
      <w:pPr>
        <w:pStyle w:val="Paragrafi"/>
      </w:pPr>
      <w:r w:rsidRPr="0007787A">
        <w:t xml:space="preserve">6.Evidentimi dhe likuidimi i shpenzimeve të tjera: </w:t>
      </w:r>
    </w:p>
    <w:p w:rsidR="00BE03E8" w:rsidRPr="0007787A" w:rsidRDefault="00BE03E8" w:rsidP="00BE03E8">
      <w:pPr>
        <w:pStyle w:val="Paragrafi"/>
      </w:pPr>
      <w:r w:rsidRPr="0007787A">
        <w:t>a) Shpenzimet telefonike</w:t>
      </w:r>
    </w:p>
    <w:p w:rsidR="00BE03E8" w:rsidRPr="0007787A" w:rsidRDefault="00BE03E8" w:rsidP="00BE03E8">
      <w:pPr>
        <w:pStyle w:val="Paragrafi"/>
      </w:pPr>
      <w:r w:rsidRPr="0007787A">
        <w:t>Në rastet kur në KZZ, KZQV ose në QRLZ është vendosur numri i ri telefonik, në faturën që vjen nga Telekomi, për periudhën që KZZ, KZQV dhe QRLZ kanë qenë në punë, përpara se të firmoset nga kryetari, zëvendëskryetari dhe sekretari i KZZ ,KZQV-së  mundësisht të shënohen dhe numrat me të cilët është biseduar (një nga numrat e KQZ-së ose numri apo numrat e supervizorit, kordinatorit në prefekturë etj.).  Ky  dokument do të paraqitet në prefekturë për t'u likuiduar nga KQZ-ja.</w:t>
      </w:r>
    </w:p>
    <w:p w:rsidR="00BE03E8" w:rsidRPr="0007787A" w:rsidRDefault="00BE03E8" w:rsidP="00BE03E8">
      <w:pPr>
        <w:pStyle w:val="Paragrafi"/>
      </w:pPr>
      <w:r w:rsidRPr="0007787A">
        <w:t>Në rastet kur  telefoni i sekretarit të këshillit të bashkisë ose komunës, ose një numër tjetër telefonik i këtyre organeve ose i ndonjë institucioni tjetër shtetëror ( jo celular) është vënë në dispozicion të KZZ, KZQV-së ose QRLZ - së do të veprohet si vijon:</w:t>
      </w:r>
    </w:p>
    <w:p w:rsidR="00BE03E8" w:rsidRPr="0007787A" w:rsidRDefault="00BE03E8" w:rsidP="00BE03E8">
      <w:pPr>
        <w:pStyle w:val="Paragrafi"/>
      </w:pPr>
      <w:r w:rsidRPr="0007787A">
        <w:t>Telekomi paraqet shpenzimet telefonike veças për çdo numër telefonik. Për periudhën që ka funksionuar KZZ-ja, KZQV-ja ose QRLZ-ja (nga data që ka bërë mbledhjen e parë e deri më datën 31.5.2001), në këtë faturë përpara se të firmoset nga kryeteri, zëvendëskryetari dhe sekretari i KZZ, KZQV-së (edhe për QRLZ-të) mundësisht të shënohen dhe numrat e telefonave me të cilat është biseduar, vuloset, dhe ky dokument do të dorëzohet në prefekturë dhe do të likujdohet nga fondet e KQZ-së për shpenzimet telefonike.</w:t>
      </w:r>
    </w:p>
    <w:p w:rsidR="00BE03E8" w:rsidRPr="0007787A" w:rsidRDefault="00BE03E8" w:rsidP="00BE03E8">
      <w:pPr>
        <w:pStyle w:val="Paragrafi"/>
      </w:pPr>
      <w:r w:rsidRPr="0007787A">
        <w:t xml:space="preserve">Në rastet kur nuk ka telefon dhe ka qenë e nevojshme të realizohej biseda telefonike përmes centraleve të Telekomit, merret fatura e bisedës së kryer ku të shënohet edhe numri telefonik me të cilin është komunikuar (një nga numrat e  KQZ-së, ose numri apo numrat e supervizorit, koordinatorit etj. në prefekturë); çdo faturë e tillë kundërfirmohet nga kryetari, zëvendëskryetari, sekretari dhe vuloset me vulën e KZZ-së, KZQV-së dhe paraqitet për likuidim në prefekturë. </w:t>
      </w:r>
    </w:p>
    <w:p w:rsidR="00BE03E8" w:rsidRPr="0007787A" w:rsidRDefault="00BE03E8" w:rsidP="00BE03E8">
      <w:pPr>
        <w:pStyle w:val="Paragrafi"/>
      </w:pPr>
      <w:r w:rsidRPr="0007787A">
        <w:t>b) Shpenzime për fotokopjim listash</w:t>
      </w:r>
    </w:p>
    <w:p w:rsidR="00BE03E8" w:rsidRPr="0007787A" w:rsidRDefault="00BE03E8" w:rsidP="00BE03E8">
      <w:pPr>
        <w:pStyle w:val="Paragrafi"/>
      </w:pPr>
      <w:r w:rsidRPr="0007787A">
        <w:t>Për KZQV-të që sipas udhëzimit nr.25, datë 23.4.2001 dhe shkresës së KQZ-së nr.579/1 datë 4.5.2001 lejohen të ngrenë QRLZ do të evidentohen edhe shpenzimet për fotokopjimin, sipas këtij rregulli :</w:t>
      </w:r>
    </w:p>
    <w:p w:rsidR="00BE03E8" w:rsidRPr="0007787A" w:rsidRDefault="00BE03E8" w:rsidP="00BE03E8">
      <w:pPr>
        <w:pStyle w:val="Paragrafi"/>
      </w:pPr>
    </w:p>
    <w:p w:rsidR="00BE03E8" w:rsidRPr="0007787A" w:rsidRDefault="00BE03E8" w:rsidP="00BE03E8">
      <w:pPr>
        <w:pStyle w:val="Paragrafi"/>
      </w:pPr>
      <w:r w:rsidRPr="0007787A">
        <w:t>Lista 3 fotokopjohet totalisht në një kopje dhe ajo ndahet midis KZQV-së dhe QRLZ-ve, në varësi me numrin e qendrave të votimit të dhëna për rishikimin e  secilës.</w:t>
      </w:r>
    </w:p>
    <w:p w:rsidR="00BE03E8" w:rsidRPr="0007787A" w:rsidRDefault="00BE03E8" w:rsidP="00BE03E8">
      <w:pPr>
        <w:pStyle w:val="Paragrafi"/>
      </w:pPr>
      <w:r w:rsidRPr="0007787A">
        <w:t>Lista 2 dhe 2/B fotokopjohet në aq kopje sa QRLZ janë ngritur. (Origjinali i dërguar nga KQZ-ja mbahet në KZQV)</w:t>
      </w:r>
    </w:p>
    <w:p w:rsidR="00BE03E8" w:rsidRDefault="00BE03E8" w:rsidP="00BE03E8">
      <w:pPr>
        <w:pStyle w:val="Paragrafi"/>
      </w:pPr>
      <w:r w:rsidRPr="0007787A">
        <w:t>Fotokopjimi realizohet me vendim të KZQV-së, si rregull, në një nga institucionet që kanë fotokopje, në pamundësi të kryhet në tregun e lirë. Për punën e kryer në tregun e lirë duhet të merret dokumenti i cili të tregojë numrin e fletëve që janë  fotokopjuar,  çmimin për çdo fletë (çmimi i fotokpjimit me shumicë) dhe vlerën gjithësej. Ky dokument firmoset dhe vuloset nga përfaqësuesi i subjektit  që ka kryer shërbimin, kundërfirmohet nga kryetari, zëvendëskryetari dhe sekretari i KZQV-së, si dhe vuloset me vulën e KZQV-së.</w:t>
      </w:r>
    </w:p>
    <w:p w:rsidR="00BE03E8" w:rsidRPr="0007787A" w:rsidRDefault="00BE03E8" w:rsidP="00BE03E8">
      <w:pPr>
        <w:pStyle w:val="Paragrafi"/>
      </w:pPr>
      <w:r w:rsidRPr="0007787A">
        <w:t xml:space="preserve">  c) Shpenzime udhëtimi e diete</w:t>
      </w:r>
    </w:p>
    <w:p w:rsidR="00BE03E8" w:rsidRPr="0007787A" w:rsidRDefault="00BE03E8" w:rsidP="00BE03E8">
      <w:pPr>
        <w:pStyle w:val="Paragrafi"/>
      </w:pPr>
      <w:r w:rsidRPr="0007787A">
        <w:t xml:space="preserve">      Anëtarëve të KZQV-së përfshi edhe sekretarin, që kanë marrë pjesë në seminarin trajnues është përcaktuar nga KQZ-ja t'u përballohen shpenzimet për udhëtim e dieta deri 1500 lekë për person. Listëpagesa do të hartohet dhe të kundërfirmohet nga trajnuesi dhe supervizori i angazhuar nga KQZ-ja. Pagesa do të kryhet nga fondet e zgjedhjeve të KQZ-së në prefekturë.</w:t>
      </w:r>
    </w:p>
    <w:p w:rsidR="00BE03E8" w:rsidRPr="0007787A" w:rsidRDefault="00BE03E8" w:rsidP="00BE03E8">
      <w:pPr>
        <w:pStyle w:val="Paragrafi"/>
      </w:pPr>
      <w:r w:rsidRPr="0007787A">
        <w:lastRenderedPageBreak/>
        <w:t>Për seminarin e trajnimit të KZZ-ve e më pas KQV-ve, trajnuesi dhe supervizori i KQZ-së paraqesin listën emërore mbi të cilën do të bëhet pagesa. Secili person në këtë listë duhet të përgatisë urdhërshërbimin sikundër përmendet më poshtë, dhe likuidimi i tyre do të bëhet sipas kritereve të përcaktuara në vendimin e Këshillit të Ministrave nr. 320, datë 23.5.1998 për shërbimet deri më datë 7.5.2001 dhe pas kësaj date likuidimi do të bëhet në bazë të vendimit të Këshillit të Ministrave nr. 228, datë 13.4.2001. Pagesa do të kryhet nga fondet e zgjedhjeve të KQZ-së në prefekturë.</w:t>
      </w:r>
    </w:p>
    <w:p w:rsidR="00BE03E8" w:rsidRPr="0007787A" w:rsidRDefault="00BE03E8" w:rsidP="00BE03E8">
      <w:pPr>
        <w:pStyle w:val="Paragrafi"/>
      </w:pPr>
      <w:r w:rsidRPr="0007787A">
        <w:t xml:space="preserve">      Për rastet kur një nga drejtuesit e komisionit, sekretari apo ndonjë anëtar janë thirrur nga KQZ-ja, Drejtoria e Komisioneve Zgjedhore apo supervizori i KQZ-së në prefekturë, për të marrë apo për të dorëzuar materiale për procesin e rishikimit të listave, për tërheqjen e materialeve të votimit etj. (si rregull maksimumi dy veta, dhe shërbimi dy deri tre herë) personat e thirrur duhet të përgatisin urdhërshërbimin (formati i zakonshëm që përdoret nga administrata shteterore) ku të plotësohen gjithë ekstremitetet e kërkuara, përfshi edhe qëllimin konkret të shërbimit. Urdhërshërbimi të firmoset nga kryetari apo nënkryetari dhe të ketë vulën e KZQV-së KZZ-së. Shërbimet, si rregull, të jenë vajtje- ardhje brenda ditës dhe të shoqërohen me biletat e mjetit me të cilin ka udhëtuar. </w:t>
      </w:r>
    </w:p>
    <w:p w:rsidR="00BE03E8" w:rsidRPr="0007787A" w:rsidRDefault="00BE03E8" w:rsidP="00BE03E8">
      <w:pPr>
        <w:pStyle w:val="Paragrafi"/>
      </w:pPr>
      <w:r w:rsidRPr="0007787A">
        <w:t xml:space="preserve">      Numri i rasteve që drejtuesit e KZZ-së thirren ose vijnë në KQZ  për dorëzimin e tabelave të rezultateve të bazës materiale ose të problemeve të tjera që mund të dalin gjatë procesit  të rishikimit të listave dhe atij zgjedhor, përcaktohen nga KQZ-ja. Në çdo rast, drejtuesit e KZZ-ve do të përgatisin e paraqesin urdhërshërbimin në prefekturë.</w:t>
      </w:r>
    </w:p>
    <w:p w:rsidR="00BE03E8" w:rsidRPr="0007787A" w:rsidRDefault="00BE03E8" w:rsidP="00BE03E8">
      <w:pPr>
        <w:pStyle w:val="Paragrafi"/>
      </w:pPr>
      <w:r w:rsidRPr="0007787A">
        <w:t xml:space="preserve">     Dietat për periudhën e rishikimit të listave do të paguhen brenda kritereve të përcaktuara në vendimin e Këshillit të Ministrave nr.320, datë 23.5.1998 deri më datën 7.5.2001. Pas kësaj date, dietat paguhen sipas vendimit të Këshillit të Ministrave nr.228, datë 13.4.2001.</w:t>
      </w:r>
    </w:p>
    <w:p w:rsidR="00BE03E8" w:rsidRPr="0007787A" w:rsidRDefault="00BE03E8" w:rsidP="00BE03E8">
      <w:pPr>
        <w:pStyle w:val="Paragrafi"/>
      </w:pPr>
      <w:r w:rsidRPr="0007787A">
        <w:t>d) Shpenzime kancelerie etj.</w:t>
      </w:r>
    </w:p>
    <w:p w:rsidR="00BE03E8" w:rsidRPr="0007787A" w:rsidRDefault="00BE03E8" w:rsidP="00BE03E8">
      <w:pPr>
        <w:pStyle w:val="Paragrafi"/>
      </w:pPr>
      <w:r w:rsidRPr="0007787A">
        <w:t xml:space="preserve">     Për çdo KZQV  lejohen jo më shumë se 1000 (një mijë) lekë shpenzime kancelerie kundrejt dokumenteve që vërtetojnë shpenzimin e kryer, dokumente të cilat duhet të kundërfirmohen nga kryetari, zëvendëskryetari dhe sekretari i KZQV-së si dhe vuloset me vulën e komisionit.</w:t>
      </w:r>
    </w:p>
    <w:p w:rsidR="00BE03E8" w:rsidRPr="0007787A" w:rsidRDefault="00BE03E8" w:rsidP="00BE03E8">
      <w:pPr>
        <w:pStyle w:val="Paragrafi"/>
      </w:pPr>
      <w:r w:rsidRPr="0007787A">
        <w:t xml:space="preserve">      Shpenzime kancelerike nga KZZ-të dhe KQV-të nuk do të kryehen mbasi do të furnizohen me kanceleri direkt nga KQZ-ja  me fillimin e punës.</w:t>
      </w:r>
    </w:p>
    <w:p w:rsidR="00BE03E8" w:rsidRPr="0007787A" w:rsidRDefault="00BE03E8" w:rsidP="00BE03E8">
      <w:pPr>
        <w:pStyle w:val="Paragrafi"/>
      </w:pPr>
      <w:r w:rsidRPr="0007787A">
        <w:t xml:space="preserve">      Për caktimin e kufirit të zonës së qendrës së votimit brenda KZZ-së, si rregull, do të përdoren hartat ose skicat që u përdorën në zgjedhjet e tetorit 2000, të cilat  ruhen nga sekretari i KZQV-së. Për bashkitë që për efekt pagash trajtohen si bashki të kategorisë së parë (mbi 40 000 votues), KZZ-të marrin një  fotokopje të tyre për të bërë përmirësimet e mundshme. Për fotokopjimin do të procedohet sipas përcaktimit në pikën 6 (b) dhe likuidimi do të bëhet nga fondet e KQZ-së me pagesë të vonuar.</w:t>
      </w:r>
    </w:p>
    <w:p w:rsidR="00BE03E8" w:rsidRPr="0007787A" w:rsidRDefault="00BE03E8" w:rsidP="00BE03E8">
      <w:pPr>
        <w:pStyle w:val="Paragrafi"/>
      </w:pPr>
      <w:r w:rsidRPr="0007787A">
        <w:t>dh) Për transportin e materialeve të votimit</w:t>
      </w:r>
    </w:p>
    <w:p w:rsidR="00BE03E8" w:rsidRPr="0007787A" w:rsidRDefault="00BE03E8" w:rsidP="00BE03E8">
      <w:pPr>
        <w:pStyle w:val="Paragrafi"/>
      </w:pPr>
      <w:r w:rsidRPr="0007787A">
        <w:t>Materialet e votimit deri në prefekturë do të sillen me mjetet e mobilizuara nga KQZ-ja.</w:t>
      </w:r>
    </w:p>
    <w:p w:rsidR="00BE03E8" w:rsidRPr="0007787A" w:rsidRDefault="00BE03E8" w:rsidP="00BE03E8">
      <w:pPr>
        <w:pStyle w:val="Paragrafi"/>
      </w:pPr>
      <w:r w:rsidRPr="0007787A">
        <w:t xml:space="preserve">     Shpërndarja nga prefektura në çdo KZZ do të bëhet me furgona të mobilizuar nga prefektura. Prefekturat në bashkëpunim me KZZ-në përkatëse,  hartojnë grafikun-orar për shpërndarjen e bazës materiale, në mënyre që të minimizohet koha e dispozicionit të furgonave.</w:t>
      </w:r>
    </w:p>
    <w:p w:rsidR="00BE03E8" w:rsidRPr="0007787A" w:rsidRDefault="00BE03E8" w:rsidP="00BE03E8">
      <w:pPr>
        <w:pStyle w:val="Paragrafi"/>
      </w:pPr>
      <w:r w:rsidRPr="0007787A">
        <w:t xml:space="preserve"> Pagesa për transportin e bazës materiale për furgonat do të jetë:</w:t>
      </w:r>
    </w:p>
    <w:p w:rsidR="00BE03E8" w:rsidRPr="0007787A" w:rsidRDefault="00BE03E8" w:rsidP="00BE03E8">
      <w:pPr>
        <w:pStyle w:val="Paragrafi"/>
      </w:pPr>
      <w:r w:rsidRPr="0007787A">
        <w:t xml:space="preserve"> Për distancat nga 0-20 km vajtje-ardhje pagesa do të jetë 2000 lekë. Për distancat 21-30 km pagesa do të jetë 3000 lekë. Për distancat 30-40 km pagesa do të jetë 4000 lekë. Për distancat 40-50 km pagesa do të jete 4500 lekë. Për distancat 50-60 km pagesa do të jetë 5000 leke. Për distancat 60-80 km pagesa do të jetë 6000 lekë dhe mbi 80 km pagesa do të jetë 7 500 lekë.</w:t>
      </w:r>
    </w:p>
    <w:p w:rsidR="00BE03E8" w:rsidRPr="0007787A" w:rsidRDefault="00BE03E8" w:rsidP="00BE03E8">
      <w:pPr>
        <w:pStyle w:val="Paragrafi"/>
      </w:pPr>
      <w:r w:rsidRPr="0007787A">
        <w:t xml:space="preserve">Për shpërndarjen dhe kthimin e bazës materiale nga KZZ  në KQV dhe anasjelltas deri në distancën 5 km, pagesa e transportit të jetë 500 lekë për KQV. Distanca mbi 5 km do të paguhet 1000 lekë. Në të gjitha rastet, për çdo mjet, mbahet dokument ku të vërtetohet tipi, targa, shoferi, lloji i mallit  dhe data e transportit, si dhe destinacioni. Ky dokument firmoset nga transportuesi, supervizori i KQZ-së në prefekturë, si dhe firma e vula e marrësit në dorëzim të mallit (kryetari, zëvendëskryetari dhe sekretari i KZZ-së). Likuidimi për çdo KZZ do të bëhet në prefekturë nga  fondet e KQZ-së për zgjedhje. </w:t>
      </w:r>
    </w:p>
    <w:p w:rsidR="00BE03E8" w:rsidRPr="0007787A" w:rsidRDefault="00BE03E8" w:rsidP="00BE03E8">
      <w:pPr>
        <w:pStyle w:val="Paragrafi"/>
      </w:pPr>
      <w:r w:rsidRPr="0007787A">
        <w:t xml:space="preserve">     Për rastin e transportit të kutive të votimit pas përfundimit të procesit të votimit nga KZZ-ja në KQZ, në varësi me numrin e kutive të votimit, zgjidhet tipi i mjetit dhe hartohet  dokumenti sikundër u përmend më lart, i cili firmoset nga transportuesi, kryetari, zëvendëskryetari dhe sekretari i KZZ-së, duke vënë dhe vulën e KZZ-së.</w:t>
      </w:r>
    </w:p>
    <w:p w:rsidR="00BE03E8" w:rsidRPr="0007787A" w:rsidRDefault="00BE03E8" w:rsidP="00BE03E8">
      <w:pPr>
        <w:pStyle w:val="Paragrafi"/>
      </w:pPr>
      <w:r w:rsidRPr="0007787A">
        <w:t xml:space="preserve"> 7. Autoveturat që do të vihen në dispozicion për KZZ-të do të përdoren kundrejt furnizimit </w:t>
      </w:r>
      <w:r w:rsidRPr="0007787A">
        <w:lastRenderedPageBreak/>
        <w:t>me tallona nga KQZ-ja.</w:t>
      </w:r>
    </w:p>
    <w:p w:rsidR="00BE03E8" w:rsidRPr="0007787A" w:rsidRDefault="00BE03E8" w:rsidP="00BE03E8">
      <w:pPr>
        <w:pStyle w:val="Paragrafi"/>
      </w:pPr>
      <w:r w:rsidRPr="0007787A">
        <w:t>8.Edukimi qytetar i votuesve është organizuar të bëhet në shkallë vendi përmes medias së shkruar dhe asaj elektronike; në këto kushte nuk duhet  të bëhen shpenzime nga KZZ-të, në mediat lokale.</w:t>
      </w:r>
    </w:p>
    <w:p w:rsidR="00BE03E8" w:rsidRPr="0007787A" w:rsidRDefault="00BE03E8" w:rsidP="00BE03E8">
      <w:pPr>
        <w:pStyle w:val="Paragrafi"/>
      </w:pPr>
      <w:r w:rsidRPr="0007787A">
        <w:t>9. Gjithë dokumentet që trajtohen në këtë udhëzim  para se të bëhet efektiv likuidimi i tyre duhet të kundërfirmohen edhe nga supervizori i KQZ-së dhe inspektori përkatës i Drejtorisë së Komisioneve Zgjedhore.</w:t>
      </w:r>
    </w:p>
    <w:p w:rsidR="00BE03E8" w:rsidRPr="0007787A" w:rsidRDefault="00BE03E8" w:rsidP="00BE03E8">
      <w:pPr>
        <w:pStyle w:val="Paragrafi"/>
      </w:pPr>
      <w:r w:rsidRPr="0007787A">
        <w:t xml:space="preserve">10. Fondet e çelura duhet të përdoren vetëm sipas destinacioneve të përcaktuara nga KQZ-ja, tepricat e mundshme duhet të mbeten gjendje dhe në përfundim të procesit do t'i rikthehen KQZ-së, sikundër edhe rastet që do të  evidentohen shpenzime të pambuluara të cilat me vendim të veçantë të KQZ-së do të rimbursohen kundrejt dokumentacionit që do të paraqitet nga KZZ-ja. </w:t>
      </w:r>
    </w:p>
    <w:p w:rsidR="00BE03E8" w:rsidRPr="0007787A" w:rsidRDefault="00BE03E8" w:rsidP="00BE03E8">
      <w:pPr>
        <w:pStyle w:val="Paragrafi"/>
      </w:pPr>
      <w:r w:rsidRPr="0007787A">
        <w:t>Ky udhëzim hyn në fuqi menjëherë.</w:t>
      </w:r>
    </w:p>
    <w:p w:rsidR="00BE03E8" w:rsidRPr="0007787A" w:rsidRDefault="00BE03E8" w:rsidP="00BE03E8">
      <w:pPr>
        <w:pStyle w:val="Paragrafi"/>
      </w:pPr>
    </w:p>
    <w:p w:rsidR="00BE03E8" w:rsidRPr="0007787A" w:rsidRDefault="00BE03E8" w:rsidP="00BE03E8">
      <w:pPr>
        <w:pStyle w:val="Autoriteti"/>
      </w:pPr>
      <w:r w:rsidRPr="0007787A">
        <w:t xml:space="preserve">          KRYETARI</w:t>
      </w:r>
    </w:p>
    <w:p w:rsidR="00BE03E8" w:rsidRPr="0007787A" w:rsidRDefault="00BE03E8" w:rsidP="00BE03E8">
      <w:pPr>
        <w:pStyle w:val="AutoritetiEmer"/>
      </w:pPr>
      <w:r w:rsidRPr="0007787A">
        <w:t>Ilirian  Celibashi</w:t>
      </w:r>
    </w:p>
    <w:p w:rsidR="00BE03E8" w:rsidRPr="0007787A" w:rsidRDefault="00BE03E8" w:rsidP="00BE03E8">
      <w:pPr>
        <w:pStyle w:val="Paragrafi"/>
      </w:pPr>
    </w:p>
    <w:p w:rsidR="00BE03E8" w:rsidRPr="0007787A" w:rsidRDefault="00BE03E8" w:rsidP="00BE03E8">
      <w:pPr>
        <w:pStyle w:val="Paragrafi"/>
      </w:pPr>
    </w:p>
    <w:p w:rsidR="00BE03E8" w:rsidRPr="0007787A" w:rsidRDefault="00BE03E8" w:rsidP="00BE03E8">
      <w:pPr>
        <w:pStyle w:val="Paragrafi"/>
      </w:pPr>
    </w:p>
    <w:p w:rsidR="00BE03E8" w:rsidRPr="0007787A" w:rsidRDefault="00BE03E8" w:rsidP="00BE03E8">
      <w:pPr>
        <w:pStyle w:val="Paragrafi"/>
      </w:pPr>
    </w:p>
    <w:p w:rsidR="00BE03E8" w:rsidRPr="0007787A" w:rsidRDefault="00BE03E8" w:rsidP="00BE03E8">
      <w:pPr>
        <w:pStyle w:val="Paragrafi"/>
      </w:pPr>
    </w:p>
    <w:p w:rsidR="00BE03E8" w:rsidRPr="0007787A" w:rsidRDefault="00BE03E8" w:rsidP="00BE03E8">
      <w:pPr>
        <w:pStyle w:val="Paragrafi"/>
      </w:pPr>
    </w:p>
    <w:p w:rsidR="00BE03E8" w:rsidRPr="0007787A" w:rsidRDefault="00BE03E8" w:rsidP="00BE03E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239A5"/>
    <w:rsid w:val="00964189"/>
    <w:rsid w:val="009C29DF"/>
    <w:rsid w:val="009F72BC"/>
    <w:rsid w:val="00A0784B"/>
    <w:rsid w:val="00A246D1"/>
    <w:rsid w:val="00A923BE"/>
    <w:rsid w:val="00AA4D4B"/>
    <w:rsid w:val="00B26C38"/>
    <w:rsid w:val="00BB5AB5"/>
    <w:rsid w:val="00BC6B73"/>
    <w:rsid w:val="00BE03E8"/>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D3B4755-250F-4BB4-8202-FA890DFAC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1977</Words>
  <Characters>11273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2019-03-14T12:40:00Z</dcterms:created>
  <dcterms:modified xsi:type="dcterms:W3CDTF">2019-03-14T12:40:00Z</dcterms:modified>
</cp:coreProperties>
</file>