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E31" w:rsidRPr="008065EE" w:rsidRDefault="006F6E31" w:rsidP="006F6E31">
      <w:pPr>
        <w:pStyle w:val="Akti"/>
      </w:pPr>
      <w:bookmarkStart w:id="0" w:name="_GoBack"/>
      <w:bookmarkEnd w:id="0"/>
      <w:r w:rsidRPr="008065EE">
        <w:t>V E N D I M</w:t>
      </w:r>
    </w:p>
    <w:p w:rsidR="006F6E31" w:rsidRPr="008065EE" w:rsidRDefault="006F6E31" w:rsidP="006F6E31">
      <w:pPr>
        <w:pStyle w:val="NumriData"/>
      </w:pPr>
      <w:r w:rsidRPr="008065EE">
        <w:t>Nr.217, datë 7.8.2001</w:t>
      </w:r>
    </w:p>
    <w:p w:rsidR="006F6E31" w:rsidRPr="008065EE" w:rsidRDefault="006F6E31" w:rsidP="006F6E31">
      <w:pPr>
        <w:pStyle w:val="Paragrafi"/>
      </w:pPr>
    </w:p>
    <w:p w:rsidR="006F6E31" w:rsidRPr="008065EE" w:rsidRDefault="006F6E31" w:rsidP="006F6E31">
      <w:pPr>
        <w:pStyle w:val="Titulli"/>
      </w:pPr>
      <w:r w:rsidRPr="008065EE">
        <w:t>Për shpalljen e rezultatit të zonës zgjedhore nr.14</w:t>
      </w:r>
    </w:p>
    <w:p w:rsidR="006F6E31" w:rsidRPr="008065EE" w:rsidRDefault="006F6E31" w:rsidP="006F6E31">
      <w:pPr>
        <w:pStyle w:val="Paragrafi"/>
      </w:pPr>
    </w:p>
    <w:p w:rsidR="006F6E31" w:rsidRPr="008065EE" w:rsidRDefault="006F6E31" w:rsidP="006F6E31">
      <w:pPr>
        <w:pStyle w:val="Paragrafi"/>
      </w:pPr>
      <w:r w:rsidRPr="008065EE">
        <w:t>Komisioni Qendror i Zgjedhjeve, asistuar nga sekretarja Merita Dulaku, në mbledhjen e tij të datës 7.8.2001, me pjesëmarrjen e:</w:t>
      </w:r>
    </w:p>
    <w:p w:rsidR="006F6E31" w:rsidRPr="008065EE" w:rsidRDefault="006F6E31" w:rsidP="006F6E31">
      <w:pPr>
        <w:pStyle w:val="Paragrafi"/>
      </w:pPr>
    </w:p>
    <w:p w:rsidR="006F6E31" w:rsidRPr="008065EE" w:rsidRDefault="006F6E31" w:rsidP="006F6E31">
      <w:pPr>
        <w:pStyle w:val="Paragrafi"/>
      </w:pPr>
      <w:r w:rsidRPr="008065EE">
        <w:t>Ilirjan Celibashi</w:t>
      </w:r>
      <w:r>
        <w:tab/>
      </w:r>
      <w:r>
        <w:tab/>
      </w:r>
      <w:r w:rsidRPr="008065EE">
        <w:t>Kryetar</w:t>
      </w:r>
    </w:p>
    <w:p w:rsidR="006F6E31" w:rsidRPr="008065EE" w:rsidRDefault="006F6E31" w:rsidP="006F6E31">
      <w:pPr>
        <w:pStyle w:val="Paragrafi"/>
      </w:pPr>
      <w:r w:rsidRPr="008065EE">
        <w:t>Gasper Kokaj</w:t>
      </w:r>
      <w:r>
        <w:tab/>
      </w:r>
      <w:r>
        <w:tab/>
      </w:r>
      <w:r w:rsidRPr="008065EE">
        <w:t>Zëvendëskryetar</w:t>
      </w:r>
    </w:p>
    <w:p w:rsidR="006F6E31" w:rsidRPr="008065EE" w:rsidRDefault="006F6E31" w:rsidP="006F6E31">
      <w:pPr>
        <w:pStyle w:val="Paragrafi"/>
      </w:pPr>
      <w:r w:rsidRPr="008065EE">
        <w:t>Tomor Malaj</w:t>
      </w:r>
      <w:r>
        <w:tab/>
      </w:r>
      <w:r>
        <w:tab/>
      </w:r>
      <w:r w:rsidRPr="008065EE">
        <w:t>Anëtar</w:t>
      </w:r>
    </w:p>
    <w:p w:rsidR="006F6E31" w:rsidRPr="008065EE" w:rsidRDefault="006F6E31" w:rsidP="006F6E31">
      <w:pPr>
        <w:pStyle w:val="Paragrafi"/>
      </w:pPr>
      <w:r w:rsidRPr="008065EE">
        <w:t>Pandeli Varfi</w:t>
      </w:r>
      <w:r>
        <w:tab/>
      </w:r>
      <w:r>
        <w:tab/>
      </w:r>
      <w:r w:rsidRPr="008065EE">
        <w:t>Anëtar</w:t>
      </w:r>
    </w:p>
    <w:p w:rsidR="006F6E31" w:rsidRPr="008065EE" w:rsidRDefault="006F6E31" w:rsidP="006F6E31">
      <w:pPr>
        <w:pStyle w:val="Paragrafi"/>
      </w:pPr>
      <w:r w:rsidRPr="008065EE">
        <w:t>Klement Zguri</w:t>
      </w:r>
      <w:r>
        <w:tab/>
      </w:r>
      <w:r>
        <w:tab/>
      </w:r>
      <w:r w:rsidRPr="008065EE">
        <w:t>Anëtar</w:t>
      </w:r>
    </w:p>
    <w:p w:rsidR="006F6E31" w:rsidRPr="008065EE" w:rsidRDefault="006F6E31" w:rsidP="006F6E31">
      <w:pPr>
        <w:pStyle w:val="Paragrafi"/>
      </w:pPr>
      <w:r w:rsidRPr="008065EE">
        <w:t>Maksim Shimani</w:t>
      </w:r>
      <w:r>
        <w:tab/>
      </w:r>
      <w:r w:rsidRPr="008065EE">
        <w:t>Anëtar</w:t>
      </w:r>
    </w:p>
    <w:p w:rsidR="006F6E31" w:rsidRPr="008065EE" w:rsidRDefault="006F6E31" w:rsidP="006F6E31">
      <w:pPr>
        <w:pStyle w:val="Paragrafi"/>
      </w:pPr>
      <w:r w:rsidRPr="008065EE">
        <w:t>Igli Toska</w:t>
      </w:r>
      <w:r>
        <w:tab/>
      </w:r>
      <w:r>
        <w:tab/>
      </w:r>
      <w:r w:rsidRPr="008065EE">
        <w:t>Anëtar</w:t>
      </w:r>
    </w:p>
    <w:p w:rsidR="006F6E31" w:rsidRPr="008065EE" w:rsidRDefault="006F6E31" w:rsidP="006F6E31">
      <w:pPr>
        <w:pStyle w:val="Paragrafi"/>
      </w:pPr>
    </w:p>
    <w:p w:rsidR="006F6E31" w:rsidRDefault="006F6E31" w:rsidP="006F6E31">
      <w:pPr>
        <w:pStyle w:val="VENDOSI"/>
      </w:pPr>
      <w:r w:rsidRPr="008065EE">
        <w:t>Mori në shqyrtim çështjen me:</w:t>
      </w:r>
    </w:p>
    <w:p w:rsidR="006F6E31" w:rsidRPr="008065EE" w:rsidRDefault="006F6E31" w:rsidP="006F6E31">
      <w:pPr>
        <w:pStyle w:val="Paragrafi"/>
      </w:pPr>
    </w:p>
    <w:p w:rsidR="006F6E31" w:rsidRPr="008065EE" w:rsidRDefault="006F6E31" w:rsidP="006F6E31">
      <w:pPr>
        <w:pStyle w:val="Paragrafi"/>
      </w:pPr>
      <w:r w:rsidRPr="008065EE">
        <w:t>Objekt: Për shpalljen e rezultatit përfundimtar të zgjedhjeve në zonën zgjedhorer nr.14.</w:t>
      </w:r>
    </w:p>
    <w:p w:rsidR="006F6E31" w:rsidRPr="008065EE" w:rsidRDefault="006F6E31" w:rsidP="006F6E31">
      <w:pPr>
        <w:pStyle w:val="Paragrafi"/>
      </w:pPr>
      <w:r w:rsidRPr="008065EE">
        <w:t>Baza Ligjore: Neni 18, pika 4, të ligjit nr.8609 datë 8.5.2000 "Për Kodin Zgjedhor të Republikës së Shqipërisë".</w:t>
      </w:r>
    </w:p>
    <w:p w:rsidR="006F6E31" w:rsidRPr="008065EE" w:rsidRDefault="006F6E31" w:rsidP="006F6E31">
      <w:pPr>
        <w:pStyle w:val="Paragrafi"/>
      </w:pPr>
      <w:r w:rsidRPr="008065EE">
        <w:t>Komisioni Qendror i Zgjedhjeve, pasi shqyrtoi dokumentacionin e paraqitur:</w:t>
      </w:r>
    </w:p>
    <w:p w:rsidR="006F6E31" w:rsidRPr="008065EE" w:rsidRDefault="006F6E31" w:rsidP="006F6E31">
      <w:pPr>
        <w:pStyle w:val="Paragrafi"/>
      </w:pPr>
    </w:p>
    <w:p w:rsidR="006F6E31" w:rsidRPr="008065EE" w:rsidRDefault="006F6E31" w:rsidP="006F6E31">
      <w:pPr>
        <w:pStyle w:val="VENDOSI"/>
      </w:pPr>
      <w:r w:rsidRPr="008065EE">
        <w:t>Konstatoi se:</w:t>
      </w:r>
    </w:p>
    <w:p w:rsidR="006F6E31" w:rsidRPr="008065EE" w:rsidRDefault="006F6E31" w:rsidP="006F6E31">
      <w:pPr>
        <w:pStyle w:val="Paragrafi"/>
      </w:pPr>
    </w:p>
    <w:p w:rsidR="006F6E31" w:rsidRPr="008065EE" w:rsidRDefault="006F6E31" w:rsidP="006F6E31">
      <w:pPr>
        <w:pStyle w:val="Paragrafi"/>
      </w:pPr>
      <w:r w:rsidRPr="008065EE">
        <w:t>Komisioni i zonës zgjedhor nr.14, me vendimin nr.17, datë 23.7.2001, ka shpallur deputet të drejtpërdrejtë në zonën zgjedhore nr.14, z.Ndre Legisi, përfaqësues i Partisë Socialiste Shqiptare. Nga shqyrtimi i tabelës së rezultateve të zonës zgjedhore nr.14 Model 39/1 u vërejt se diferenca ndërmjet kandidatit të parë dhe kandidatit të dytë, ishte 441 vota, ndërkohë që numri i fletëve votimi të pavlefshme është 503. Meqenëse Komisioni Qendror i Zgjedhjeve gjendej përpara kërkesave të rinumërimit, të parashikuar nga neni 108 i Kodit Zgjedhor, vendosi të shpallë rezultatin e zgjedhjeve për këtë zonë zgjedhore, pasi të kryhej procesi i rinumërimit.</w:t>
      </w:r>
    </w:p>
    <w:p w:rsidR="006F6E31" w:rsidRPr="008065EE" w:rsidRDefault="006F6E31" w:rsidP="006F6E31">
      <w:pPr>
        <w:pStyle w:val="Paragrafi"/>
      </w:pPr>
      <w:r w:rsidRPr="008065EE">
        <w:t>Gjykata e Rrethit Gjyqësor Mirditë, me vendimin nr.101, datë 25.7.2001, ka vendosur të kthejë pa veprime kërkesën e paraqitur nga zëvendëskryetari i KZZ-së nr.14 dhe përfaqësuesit të kandidatit, z.Llesh Cupi për kryerjen e rinumërimit nga ana e kësaj Gjykate. Kundër këtij vendimi është paraqitur ankim nga z.Kolin Gjoka, kandidat për deputet në zonën zgjedhore nr.14 në Gjykatën e Apelit të Tiranës. Gjykata e Apelit Tiranë, me vendimin nr.104, datë 2.8.2001, ka vendosur mospranimin e ankimit kundër vendimit nr.101, datë 25.7.2001, të Gjykatës së Shkallës së Parë Mirditë.</w:t>
      </w:r>
    </w:p>
    <w:p w:rsidR="006F6E31" w:rsidRPr="008065EE" w:rsidRDefault="006F6E31" w:rsidP="006F6E31">
      <w:pPr>
        <w:pStyle w:val="Paragrafi"/>
      </w:pPr>
      <w:r w:rsidRPr="008065EE">
        <w:t>Gjithashtu, kandidati për deputet në këtë zonë zgjedhore  z.Kolin Gjoka ka paraqitur në Komisionin Qendror të Zgjedhjeve  një këkesë ankimore në të cilën kërkohej kryerja e procedurace të rinumërimit. Për këtë arsye, Komisioni Qendror i Zgjedhjeve, me vendimin nr.201, datë 31.7.2001, ka vendosur t'i kërkojë Gjykatës së Rrethit Gjyqësor Mirditë, kryerjen e procedurave të rinumërimit. Gjykata e Rrethit Mirditë me shkresën nr.137/1, ka kthyer pa veprim vendimin nr.201, datë 31.7.2001 të Komisionit Qendror të Zgjedhjeve, me arsyetimin se në bazë të nenit 36, paragrafi 3 i Kodi i Procedurës Civile, asnjë institucion nuk ka të drejtë të shqyrtojë mosmarrëveshjet të cilat janë duke u shqyrtuar nga gjykatat.</w:t>
      </w:r>
    </w:p>
    <w:p w:rsidR="006F6E31" w:rsidRPr="008065EE" w:rsidRDefault="006F6E31" w:rsidP="006F6E31">
      <w:pPr>
        <w:pStyle w:val="Paragrafi"/>
      </w:pPr>
      <w:r w:rsidRPr="008065EE">
        <w:t>Në këto kushte, Komisioni Qendror i Zgjedhjeve çmon se nga ana e kërkuesit janë konsumuar instrumentat ligjore të ankimit të parashikuara nga Kodi Zgjedhor. Duke qenë se vendimi i Gjykatës së Apelit është i formës së prerë, Komisioni Qendror i Zgjedhjeve mund të shpallë rezultatin përfundimtar të zgjedhjeve për këtë zonë zgjedhore.</w:t>
      </w:r>
    </w:p>
    <w:p w:rsidR="006F6E31" w:rsidRPr="008065EE" w:rsidRDefault="006F6E31" w:rsidP="006F6E31">
      <w:pPr>
        <w:pStyle w:val="Paragrafi"/>
      </w:pPr>
    </w:p>
    <w:p w:rsidR="006F6E31" w:rsidRPr="008065EE" w:rsidRDefault="006F6E31" w:rsidP="006F6E31">
      <w:pPr>
        <w:pStyle w:val="VENDOSI"/>
      </w:pPr>
      <w:r w:rsidRPr="008065EE">
        <w:t>Për sa më sipër:</w:t>
      </w:r>
    </w:p>
    <w:p w:rsidR="006F6E31" w:rsidRPr="008065EE" w:rsidRDefault="006F6E31" w:rsidP="006F6E31">
      <w:pPr>
        <w:pStyle w:val="Paragrafi"/>
      </w:pPr>
    </w:p>
    <w:p w:rsidR="006F6E31" w:rsidRPr="008065EE" w:rsidRDefault="006F6E31" w:rsidP="006F6E31">
      <w:pPr>
        <w:pStyle w:val="Paragrafi"/>
      </w:pPr>
      <w:r w:rsidRPr="008065EE">
        <w:t xml:space="preserve">Komisioni Qendror i Zgjedhjeve, bazuar në nenin 18 pika 4 të ligjit nr.8609, datë 8.5.2000 </w:t>
      </w:r>
      <w:r w:rsidRPr="008065EE">
        <w:lastRenderedPageBreak/>
        <w:t>"Për kodin zgjedhor të Republikës së Shqipërisë",</w:t>
      </w:r>
    </w:p>
    <w:p w:rsidR="006F6E31" w:rsidRPr="008065EE" w:rsidRDefault="006F6E31" w:rsidP="006F6E31">
      <w:pPr>
        <w:pStyle w:val="Paragrafi"/>
      </w:pPr>
    </w:p>
    <w:p w:rsidR="006F6E31" w:rsidRPr="008065EE" w:rsidRDefault="006F6E31" w:rsidP="006F6E31">
      <w:pPr>
        <w:pStyle w:val="VENDOSI"/>
      </w:pPr>
      <w:r w:rsidRPr="008065EE">
        <w:t>V E N D O S i:</w:t>
      </w:r>
    </w:p>
    <w:p w:rsidR="006F6E31" w:rsidRPr="008065EE" w:rsidRDefault="006F6E31" w:rsidP="006F6E31">
      <w:pPr>
        <w:pStyle w:val="Paragrafi"/>
      </w:pPr>
    </w:p>
    <w:p w:rsidR="006F6E31" w:rsidRPr="008065EE" w:rsidRDefault="006F6E31" w:rsidP="006F6E31">
      <w:pPr>
        <w:pStyle w:val="Paragrafi"/>
      </w:pPr>
      <w:r w:rsidRPr="008065EE">
        <w:t>Të shpallë rezultatin përfundimtar të zgjedhjeve në zonën zgjedhore nr.14, duke njohur si fitues kandidatin për deputet z.Ndre Legisi, përfaqësues i Partisë Socialiste Shqiptare.</w:t>
      </w:r>
    </w:p>
    <w:p w:rsidR="006F6E31" w:rsidRPr="008065EE" w:rsidRDefault="006F6E31" w:rsidP="006F6E31">
      <w:pPr>
        <w:pStyle w:val="Paragrafi"/>
      </w:pPr>
      <w:r w:rsidRPr="008065EE">
        <w:t>Ky vendim hyn në fuqi menjëherë.</w:t>
      </w:r>
    </w:p>
    <w:p w:rsidR="006F6E31" w:rsidRPr="008065EE" w:rsidRDefault="006F6E31" w:rsidP="006F6E31">
      <w:pPr>
        <w:pStyle w:val="Paragrafi"/>
      </w:pPr>
    </w:p>
    <w:p w:rsidR="006F6E31" w:rsidRPr="008065EE" w:rsidRDefault="006F6E31" w:rsidP="006F6E31">
      <w:pPr>
        <w:pStyle w:val="Paragrafi"/>
      </w:pPr>
      <w:r w:rsidRPr="008065EE">
        <w:t>Zëvendëskryetar</w:t>
      </w:r>
      <w:r>
        <w:tab/>
      </w:r>
      <w:r>
        <w:tab/>
      </w:r>
      <w:r w:rsidRPr="008065EE">
        <w:t>Kryetari</w:t>
      </w:r>
    </w:p>
    <w:p w:rsidR="006F6E31" w:rsidRPr="008065EE" w:rsidRDefault="006F6E31" w:rsidP="006F6E31">
      <w:pPr>
        <w:pStyle w:val="Paragrafi"/>
      </w:pPr>
      <w:r w:rsidRPr="008065EE">
        <w:t xml:space="preserve">Gasper Kokaj      </w:t>
      </w:r>
      <w:r>
        <w:tab/>
      </w:r>
      <w:r>
        <w:tab/>
      </w:r>
      <w:r w:rsidRPr="008065EE">
        <w:t>Ilirjan Celibashi</w:t>
      </w:r>
    </w:p>
    <w:p w:rsidR="006F6E31" w:rsidRPr="008065EE" w:rsidRDefault="006F6E31" w:rsidP="006F6E31">
      <w:pPr>
        <w:pStyle w:val="Paragrafi"/>
      </w:pPr>
    </w:p>
    <w:p w:rsidR="006F6E31" w:rsidRPr="008065EE" w:rsidRDefault="006F6E31" w:rsidP="006F6E3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B5A86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F6E31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F6D4AC-C9FC-4056-94BC-DF4BA2CDE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