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4C9" w:rsidRPr="00BA625B" w:rsidRDefault="00DA44C9" w:rsidP="00DA44C9">
      <w:pPr>
        <w:pStyle w:val="NeniTitull"/>
        <w:rPr>
          <w:spacing w:val="-4"/>
          <w:lang w:val="sq-AL"/>
        </w:rPr>
      </w:pPr>
      <w:r w:rsidRPr="00BA625B">
        <w:rPr>
          <w:spacing w:val="-4"/>
          <w:lang w:val="sq-AL"/>
        </w:rPr>
        <w:t>VENDIM</w:t>
      </w:r>
    </w:p>
    <w:p w:rsidR="00DA44C9" w:rsidRPr="00BA625B" w:rsidRDefault="00DA44C9" w:rsidP="00DA44C9">
      <w:pPr>
        <w:pStyle w:val="NeniTitull"/>
        <w:rPr>
          <w:spacing w:val="-4"/>
          <w:lang w:val="sq-AL"/>
        </w:rPr>
      </w:pPr>
      <w:r w:rsidRPr="00BA625B">
        <w:rPr>
          <w:spacing w:val="-4"/>
          <w:lang w:val="sq-AL"/>
        </w:rPr>
        <w:t>Nr. 30, datë 7.2.2017</w:t>
      </w:r>
    </w:p>
    <w:p w:rsidR="00DA44C9" w:rsidRPr="00BA625B" w:rsidRDefault="00DA44C9" w:rsidP="00DA44C9">
      <w:pPr>
        <w:pStyle w:val="Paragrafi"/>
        <w:rPr>
          <w:spacing w:val="-4"/>
          <w:sz w:val="14"/>
          <w:lang w:val="sq-AL"/>
        </w:rPr>
      </w:pPr>
    </w:p>
    <w:p w:rsidR="00DA44C9" w:rsidRDefault="00DA44C9" w:rsidP="00DA44C9">
      <w:pPr>
        <w:pStyle w:val="NeniTitull"/>
        <w:rPr>
          <w:spacing w:val="-4"/>
          <w:lang w:val="sq-AL"/>
        </w:rPr>
      </w:pPr>
      <w:r w:rsidRPr="00BA625B">
        <w:rPr>
          <w:spacing w:val="-4"/>
          <w:lang w:val="sq-AL"/>
        </w:rPr>
        <w:t>PËR VERIFIKIMIN E DEKLARIMEVE NË FORMULARIN E VETËDEKLARIMIT TË FUNKSIONARIT PUBLIK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A</w:t>
      </w:r>
      <w:r>
        <w:rPr>
          <w:spacing w:val="-4"/>
          <w:lang w:val="sq-AL"/>
        </w:rPr>
        <w:t xml:space="preserve">NËTARË NË KËSHILLIN E BASHKISË </w:t>
      </w:r>
      <w:r w:rsidRPr="00BA625B">
        <w:rPr>
          <w:spacing w:val="-4"/>
          <w:lang w:val="sq-AL"/>
        </w:rPr>
        <w:t>ELBASAN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</w:t>
      </w:r>
    </w:p>
    <w:p w:rsidR="00DA44C9" w:rsidRPr="00BA625B" w:rsidRDefault="00DA44C9" w:rsidP="00DA44C9">
      <w:pPr>
        <w:pStyle w:val="NeniTitull"/>
        <w:rPr>
          <w:spacing w:val="-4"/>
          <w:lang w:val="sq-AL"/>
        </w:rPr>
      </w:pPr>
      <w:r w:rsidRPr="00BA625B">
        <w:rPr>
          <w:spacing w:val="-4"/>
          <w:lang w:val="sq-AL"/>
        </w:rPr>
        <w:t>Z.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>GANI HIDA, NË ZBATIM TË  LIGJIT NR. 138/2015 “PËR GARANTIMIN E INTEGRITETIT TË PERSONAVE QË ZGJIDHEN, EMËROHEN OSE USHTROJNË FUNKSIONE PUBLIKE”</w:t>
      </w:r>
    </w:p>
    <w:p w:rsidR="00DA44C9" w:rsidRPr="00BA625B" w:rsidRDefault="00DA44C9" w:rsidP="00DA44C9">
      <w:pPr>
        <w:pStyle w:val="Paragrafi"/>
        <w:rPr>
          <w:spacing w:val="-4"/>
          <w:sz w:val="14"/>
          <w:lang w:val="sq-AL"/>
        </w:rPr>
      </w:pP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Komisioni Qendror i Zgjedhjeve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në mbledhjen e datës 7.2.2017, me pjesëmarrjen e: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Denar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</w:r>
      <w:r>
        <w:rPr>
          <w:spacing w:val="-4"/>
          <w:lang w:val="sq-AL"/>
        </w:rPr>
        <w:t>Biba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BA625B">
        <w:rPr>
          <w:spacing w:val="-4"/>
          <w:lang w:val="sq-AL"/>
        </w:rPr>
        <w:t>kryetar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Hysen 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  <w:t>Osm</w:t>
      </w:r>
      <w:r>
        <w:rPr>
          <w:spacing w:val="-4"/>
          <w:lang w:val="sq-AL"/>
        </w:rPr>
        <w:t>anaj</w:t>
      </w:r>
      <w:r>
        <w:rPr>
          <w:spacing w:val="-4"/>
          <w:lang w:val="sq-AL"/>
        </w:rPr>
        <w:tab/>
      </w:r>
      <w:bookmarkStart w:id="0" w:name="_GoBack"/>
      <w:bookmarkEnd w:id="0"/>
      <w:r w:rsidRPr="00BA625B">
        <w:rPr>
          <w:spacing w:val="-4"/>
          <w:lang w:val="sq-AL"/>
        </w:rPr>
        <w:t>zv.kryetar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Bledar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  <w:t xml:space="preserve">Skënderi     </w:t>
      </w:r>
      <w:r w:rsidRPr="00BA625B">
        <w:rPr>
          <w:spacing w:val="-4"/>
          <w:lang w:val="sq-AL"/>
        </w:rPr>
        <w:tab/>
        <w:t>anëtar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Edlira 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  <w:t xml:space="preserve">Jorgaqi 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  <w:t>anëtare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Gëzim 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  <w:t xml:space="preserve">Veleshnja </w:t>
      </w:r>
      <w:r w:rsidRPr="00BA625B">
        <w:rPr>
          <w:spacing w:val="-4"/>
          <w:lang w:val="sq-AL"/>
        </w:rPr>
        <w:tab/>
        <w:t>anëtar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Klement </w:t>
      </w:r>
      <w:r w:rsidRPr="00BA625B">
        <w:rPr>
          <w:spacing w:val="-4"/>
          <w:lang w:val="sq-AL"/>
        </w:rPr>
        <w:tab/>
      </w:r>
      <w:r w:rsidRPr="00BA625B">
        <w:rPr>
          <w:spacing w:val="-4"/>
          <w:lang w:val="sq-AL"/>
        </w:rPr>
        <w:tab/>
        <w:t xml:space="preserve">Zguri </w:t>
      </w:r>
      <w:r w:rsidRPr="00BA625B">
        <w:rPr>
          <w:spacing w:val="-4"/>
          <w:lang w:val="sq-AL"/>
        </w:rPr>
        <w:tab/>
        <w:t xml:space="preserve">  </w:t>
      </w:r>
      <w:r w:rsidRPr="00BA625B">
        <w:rPr>
          <w:spacing w:val="-4"/>
          <w:lang w:val="sq-AL"/>
        </w:rPr>
        <w:tab/>
        <w:t>anëtar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Vera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 xml:space="preserve">Shtjefni </w:t>
      </w:r>
      <w:r>
        <w:rPr>
          <w:spacing w:val="-4"/>
          <w:lang w:val="sq-AL"/>
        </w:rPr>
        <w:tab/>
      </w:r>
      <w:r w:rsidRPr="00BA625B">
        <w:rPr>
          <w:spacing w:val="-4"/>
          <w:lang w:val="sq-AL"/>
        </w:rPr>
        <w:t>anëtare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Shqyrtoi çështjen me, 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OBJEKT: Verifikimi i deklarimeve në formularin e vetëdeklarimit të funksionarit publikë anëtar në këshillin e Bashkisë Elbasan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z</w:t>
      </w:r>
      <w:r w:rsidRPr="00BA625B">
        <w:rPr>
          <w:spacing w:val="-4"/>
          <w:lang w:val="sq-AL"/>
        </w:rPr>
        <w:t xml:space="preserve">. Gani Hida, në zbatim të ligjit nr.138/2015 “Për garantimin e integritetit të personave që zgjidhen, emërohen ose ushtrojnë funksione publike”. 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BAZË LIGJORE: Neni 23, pika 1, germa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 xml:space="preserve">, i </w:t>
      </w:r>
      <w:r>
        <w:rPr>
          <w:spacing w:val="-4"/>
          <w:lang w:val="sq-AL"/>
        </w:rPr>
        <w:t>l</w:t>
      </w:r>
      <w:r w:rsidRPr="00BA625B">
        <w:rPr>
          <w:spacing w:val="-4"/>
          <w:lang w:val="sq-AL"/>
        </w:rPr>
        <w:t>igjit nr. 10019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datë 29.12.2008  “Kodi Zgjedhor i Republikës së Shqipërisë’’, i ndryshuar; </w:t>
      </w:r>
      <w:r>
        <w:rPr>
          <w:spacing w:val="-4"/>
          <w:lang w:val="sq-AL"/>
        </w:rPr>
        <w:t>n</w:t>
      </w:r>
      <w:r w:rsidRPr="00BA625B">
        <w:rPr>
          <w:spacing w:val="-4"/>
          <w:lang w:val="sq-AL"/>
        </w:rPr>
        <w:t>eni 14, neni 15, i ligjit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 xml:space="preserve">138/2015 “Për garantimin e integritet të personave që zgjidhen, emërohen ose ushtrojnë funksione publike”; </w:t>
      </w:r>
      <w:r>
        <w:rPr>
          <w:spacing w:val="-4"/>
          <w:lang w:val="sq-AL"/>
        </w:rPr>
        <w:t>k</w:t>
      </w:r>
      <w:r w:rsidRPr="00BA625B">
        <w:rPr>
          <w:spacing w:val="-4"/>
          <w:lang w:val="sq-AL"/>
        </w:rPr>
        <w:t xml:space="preserve">reu V, i </w:t>
      </w:r>
      <w:r>
        <w:rPr>
          <w:spacing w:val="-4"/>
          <w:lang w:val="sq-AL"/>
        </w:rPr>
        <w:t>v</w:t>
      </w:r>
      <w:r w:rsidRPr="00BA625B">
        <w:rPr>
          <w:spacing w:val="-4"/>
          <w:lang w:val="sq-AL"/>
        </w:rPr>
        <w:t>endimit të Kuvendit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 xml:space="preserve">17/2016 “Për përcaktimin e rregullave të detajuara mbi zbatimin e ndalimeve të parashikuara në ligjin nr. 138/2015, “Për garantimin e integritetit të personave që zgjidhen, emërohen ose ushtrojnë funksione publike.” 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KQZ</w:t>
      </w:r>
      <w:r>
        <w:rPr>
          <w:spacing w:val="-4"/>
          <w:lang w:val="sq-AL"/>
        </w:rPr>
        <w:t>-ja,</w:t>
      </w:r>
      <w:r w:rsidRPr="00BA625B">
        <w:rPr>
          <w:spacing w:val="-4"/>
          <w:lang w:val="sq-AL"/>
        </w:rPr>
        <w:t xml:space="preserve"> pasi shqyrtoi dokumentacionin e paraqitur dhe dëgjoi diskutimet e të pranishmëve,</w:t>
      </w:r>
    </w:p>
    <w:p w:rsidR="00DA44C9" w:rsidRPr="00BA625B" w:rsidRDefault="00DA44C9" w:rsidP="00DA44C9">
      <w:pPr>
        <w:pStyle w:val="Paragrafi"/>
        <w:rPr>
          <w:spacing w:val="-4"/>
          <w:sz w:val="14"/>
          <w:lang w:val="sq-AL"/>
        </w:rPr>
      </w:pPr>
    </w:p>
    <w:p w:rsidR="00DA44C9" w:rsidRPr="00BA625B" w:rsidRDefault="00DA44C9" w:rsidP="00DA44C9">
      <w:pPr>
        <w:pStyle w:val="NeniNr"/>
        <w:rPr>
          <w:spacing w:val="-4"/>
          <w:lang w:val="sq-AL"/>
        </w:rPr>
      </w:pPr>
      <w:r w:rsidRPr="00BA625B">
        <w:rPr>
          <w:spacing w:val="-4"/>
          <w:lang w:val="sq-AL"/>
        </w:rPr>
        <w:t>VËREN:</w:t>
      </w:r>
    </w:p>
    <w:p w:rsidR="00DA44C9" w:rsidRPr="00BA625B" w:rsidRDefault="00DA44C9" w:rsidP="00DA44C9">
      <w:pPr>
        <w:pStyle w:val="Paragrafi"/>
        <w:rPr>
          <w:spacing w:val="-4"/>
          <w:sz w:val="14"/>
          <w:lang w:val="sq-AL"/>
        </w:rPr>
      </w:pP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Në zbatim të ligjit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>138/2015 “Për garantimin e integritetit të personave që zgjidhen, emërohen ose ushtrojnë funksione publike”, KQZ</w:t>
      </w:r>
      <w:r>
        <w:rPr>
          <w:spacing w:val="-4"/>
          <w:lang w:val="sq-AL"/>
        </w:rPr>
        <w:t>-ja</w:t>
      </w:r>
      <w:r w:rsidRPr="00BA625B">
        <w:rPr>
          <w:spacing w:val="-4"/>
          <w:lang w:val="sq-AL"/>
        </w:rPr>
        <w:t xml:space="preserve"> është organi kompetent për administrimin, verifikimin, zbatimin e ndalimeve për zgjedhjen dhe emërimin për funksionet publike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si dhe përpunimin për formularin e vetëdeklarimit edhe për këshilltarin në këshillin bashkiak.  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Në zbatim të ligjit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 xml:space="preserve">138/2015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Për garantimin e integritetit të personave që zgjidhen, emërohen ose ushtrojnë funksione publike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k</w:t>
      </w:r>
      <w:r w:rsidRPr="00BA625B">
        <w:rPr>
          <w:spacing w:val="-4"/>
          <w:lang w:val="sq-AL"/>
        </w:rPr>
        <w:t xml:space="preserve">reut V, pika 2, germa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 xml:space="preserve"> dhe pikës 3, germa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>, të vendimit të Kuvendit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>17/2016 “Për përcaktimin e rregullave të detajuara mbi zbatimin e ndalimeve të parashikuara në ligjin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>138/2015”, KQZ</w:t>
      </w:r>
      <w:r>
        <w:rPr>
          <w:spacing w:val="-4"/>
          <w:lang w:val="sq-AL"/>
        </w:rPr>
        <w:t>-ja,</w:t>
      </w:r>
      <w:r w:rsidRPr="00BA625B">
        <w:rPr>
          <w:spacing w:val="-4"/>
          <w:lang w:val="sq-AL"/>
        </w:rPr>
        <w:t xml:space="preserve"> me shkresat nr. 2451 dhe 2452, datë 13.5.2016 ka kërkuar informacion nga zyra e gjendjes civile dhe zyra e gjendjes gjyqësore, për gjendjen gjyqësore të funksionarëve që kanë dorëzuar formularët e vetëdeklarimit në KQZ.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Në përgjigje të shkresës, nga ana e zyrës së gjendjes gjyqësore është dërguar verifikim i gjendjes gjyqësore për të gjithë funksionarët publikë që kemi kërkuar. Drejtoria e Përgjithshme e Gjendjes Civile ende nuk ka dërguar përgjigje për këshilltarët e këshillave bashkiake nëse kanë pa</w:t>
      </w:r>
      <w:r>
        <w:rPr>
          <w:spacing w:val="-4"/>
          <w:lang w:val="sq-AL"/>
        </w:rPr>
        <w:t>s</w:t>
      </w:r>
      <w:r w:rsidRPr="00BA625B">
        <w:rPr>
          <w:spacing w:val="-4"/>
          <w:lang w:val="sq-AL"/>
        </w:rPr>
        <w:t>ur ndryshime në gjeneralitetet e tyre.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Referuar nenit 33, 42 dhe 47 të Kodit të Procedurave Administrative, KQZ</w:t>
      </w:r>
      <w:r>
        <w:rPr>
          <w:spacing w:val="-4"/>
          <w:lang w:val="sq-AL"/>
        </w:rPr>
        <w:t>-ja</w:t>
      </w:r>
      <w:r w:rsidRPr="00BA625B">
        <w:rPr>
          <w:spacing w:val="-4"/>
          <w:lang w:val="sq-AL"/>
        </w:rPr>
        <w:t xml:space="preserve"> thirri si palë në këtë shqyrtim administrativ, z. Gani Hida, ku dha shpjegimet për faktet dhe rrethanat e çështjes.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KQZ</w:t>
      </w:r>
      <w:r>
        <w:rPr>
          <w:spacing w:val="-4"/>
          <w:lang w:val="sq-AL"/>
        </w:rPr>
        <w:t>-ja</w:t>
      </w:r>
      <w:r w:rsidRPr="00BA625B">
        <w:rPr>
          <w:spacing w:val="-4"/>
          <w:lang w:val="sq-AL"/>
        </w:rPr>
        <w:t>, referuar nenit 15, pika 1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të ligjit 138/2015 dhe </w:t>
      </w:r>
      <w:r>
        <w:rPr>
          <w:spacing w:val="-4"/>
          <w:lang w:val="sq-AL"/>
        </w:rPr>
        <w:t>k</w:t>
      </w:r>
      <w:r w:rsidRPr="00BA625B">
        <w:rPr>
          <w:spacing w:val="-4"/>
          <w:lang w:val="sq-AL"/>
        </w:rPr>
        <w:t>reu VI, pika 6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k</w:t>
      </w:r>
      <w:r w:rsidRPr="00BA625B">
        <w:rPr>
          <w:spacing w:val="-4"/>
          <w:lang w:val="sq-AL"/>
        </w:rPr>
        <w:t xml:space="preserve">reu V, pika 3, germa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 xml:space="preserve"> e </w:t>
      </w:r>
      <w:r>
        <w:rPr>
          <w:spacing w:val="-4"/>
          <w:lang w:val="sq-AL"/>
        </w:rPr>
        <w:t>v</w:t>
      </w:r>
      <w:r w:rsidRPr="00BA625B">
        <w:rPr>
          <w:spacing w:val="-4"/>
          <w:lang w:val="sq-AL"/>
        </w:rPr>
        <w:t xml:space="preserve">endimit të Kuvendit </w:t>
      </w:r>
      <w:r>
        <w:rPr>
          <w:spacing w:val="-4"/>
          <w:lang w:val="sq-AL"/>
        </w:rPr>
        <w:t xml:space="preserve">nr. </w:t>
      </w:r>
      <w:r w:rsidRPr="00BA625B">
        <w:rPr>
          <w:spacing w:val="-4"/>
          <w:lang w:val="sq-AL"/>
        </w:rPr>
        <w:t xml:space="preserve">17/2016, verifikoi nëse ndonjë nga rrethanat e paraqitura përfshihet brenda </w:t>
      </w:r>
      <w:r w:rsidRPr="00BA625B">
        <w:rPr>
          <w:spacing w:val="-4"/>
          <w:lang w:val="sq-AL"/>
        </w:rPr>
        <w:lastRenderedPageBreak/>
        <w:t>sferës së ndalimeve të parashikuara nga ligji për funksionarët e lartë përmendur.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Nga verifikimi i të dhënave në </w:t>
      </w:r>
      <w:r>
        <w:rPr>
          <w:spacing w:val="-4"/>
          <w:lang w:val="sq-AL"/>
        </w:rPr>
        <w:t>f</w:t>
      </w:r>
      <w:r w:rsidRPr="00BA625B">
        <w:rPr>
          <w:spacing w:val="-4"/>
          <w:lang w:val="sq-AL"/>
        </w:rPr>
        <w:t xml:space="preserve">ormularin e vetëdeklarimit të </w:t>
      </w:r>
      <w:r>
        <w:rPr>
          <w:spacing w:val="-4"/>
          <w:lang w:val="sq-AL"/>
        </w:rPr>
        <w:t>z</w:t>
      </w:r>
      <w:r w:rsidRPr="00BA625B">
        <w:rPr>
          <w:spacing w:val="-4"/>
          <w:lang w:val="sq-AL"/>
        </w:rPr>
        <w:t>. Gani Hida, në cilësinë e anëtarit të këshillit të bashkisë Elbasan, rezulton se nuk ka dënim me vendim të formës së prerë nga autoritete gjyqësore shqiptare apo të huaja. Gjithashtu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në formularin e vetëdeklarimit nuk është paraqitur asnjë rast, ndalimi, hetimi, masë e sigurisë personale, dëbimi nga autoritetet, shqiptare apo të huaja.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 xml:space="preserve">Nga shqyrtimi i vërtetimit të gjendjes gjyqësore, të lëshuar nga Drejtoria e Përgjithshme e Burgjeve, rezulton se </w:t>
      </w:r>
      <w:r>
        <w:rPr>
          <w:spacing w:val="-4"/>
          <w:lang w:val="sq-AL"/>
        </w:rPr>
        <w:t>z</w:t>
      </w:r>
      <w:r w:rsidRPr="00BA625B">
        <w:rPr>
          <w:spacing w:val="-4"/>
          <w:lang w:val="sq-AL"/>
        </w:rPr>
        <w:t>. Gani Hida, është dënuar me vendim gjyqësor të formës së prerë me 1 (një) vit burg, për kryerjen e veprave penale, “Shpërdorim i detyrës”, parashikuar nga neni 248, 48/ç dhe 49 i Kodit Penal, vendimi nr.</w:t>
      </w:r>
      <w:r>
        <w:rPr>
          <w:spacing w:val="-4"/>
          <w:lang w:val="sq-AL"/>
        </w:rPr>
        <w:t xml:space="preserve"> 137, datë 18.</w:t>
      </w:r>
      <w:r w:rsidRPr="00BA625B">
        <w:rPr>
          <w:spacing w:val="-4"/>
          <w:lang w:val="sq-AL"/>
        </w:rPr>
        <w:t>2.2014 i Gjykatës së Rrethit Gjyqësor Elbasan.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Referuar germës b, të pikës 1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të nenit 2, të ligjit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 xml:space="preserve">138/2015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Për garantimin e integritetit të personave që zgjidhen, emërohen ose ushtrojnë funksione publike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>, ndalimet për kandidimin, zgjedhjen apo ushtrimin e funksionit zbatohen ndaj personave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të cilët janë dënuar me burgim me vendim të formës së prerë për kryerjen me dashje të një krimi... brenda apo jashtë territorit të Republikës së Shqipërisë, për kryerjen e veprimeve apo mosveprimeve që përbëjnë vepër penale, sipas neneve 110/c, 244, 245, 248, 248/a, 259, 260, 319, 319/ç, apo në fushën e zgjedhjeve, të parashikuar në </w:t>
      </w:r>
      <w:r>
        <w:rPr>
          <w:spacing w:val="-4"/>
          <w:lang w:val="sq-AL"/>
        </w:rPr>
        <w:t>k</w:t>
      </w:r>
      <w:r w:rsidRPr="00BA625B">
        <w:rPr>
          <w:spacing w:val="-4"/>
          <w:lang w:val="sq-AL"/>
        </w:rPr>
        <w:t>reun X “Vepra penale që prekin zgjedhjet e lira dhe sistemin demokratik të zgjedhjeve”, të Kodit Penal.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Vepra penale “Shpërdorim i detyrës”, parashikuar nga neni 248, 48/ç dhe 49 i Kodit Penal, përfshihen, në fushën e ndalimit të ushtrimit të funksionit, të parash</w:t>
      </w:r>
      <w:r>
        <w:rPr>
          <w:spacing w:val="-4"/>
          <w:lang w:val="sq-AL"/>
        </w:rPr>
        <w:t>i</w:t>
      </w:r>
      <w:r w:rsidRPr="00BA625B">
        <w:rPr>
          <w:spacing w:val="-4"/>
          <w:lang w:val="sq-AL"/>
        </w:rPr>
        <w:t xml:space="preserve">kuar </w:t>
      </w:r>
      <w:r>
        <w:rPr>
          <w:spacing w:val="-4"/>
          <w:lang w:val="sq-AL"/>
        </w:rPr>
        <w:t>n</w:t>
      </w:r>
      <w:r w:rsidRPr="00BA625B">
        <w:rPr>
          <w:spacing w:val="-4"/>
          <w:lang w:val="sq-AL"/>
        </w:rPr>
        <w:t>ë neni</w:t>
      </w:r>
      <w:r>
        <w:rPr>
          <w:spacing w:val="-4"/>
          <w:lang w:val="sq-AL"/>
        </w:rPr>
        <w:t>n</w:t>
      </w:r>
      <w:r w:rsidRPr="00BA625B">
        <w:rPr>
          <w:spacing w:val="-4"/>
          <w:lang w:val="sq-AL"/>
        </w:rPr>
        <w:t xml:space="preserve"> 2, pika 1, germa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b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 xml:space="preserve"> e ligjit nr.138/2015.</w:t>
      </w:r>
    </w:p>
    <w:p w:rsidR="00DA44C9" w:rsidRPr="00BA625B" w:rsidRDefault="00DA44C9" w:rsidP="00DA44C9">
      <w:pPr>
        <w:pStyle w:val="Paragrafi"/>
        <w:rPr>
          <w:spacing w:val="-4"/>
          <w:lang w:val="sq-AL"/>
        </w:rPr>
      </w:pPr>
      <w:r w:rsidRPr="00BA625B">
        <w:rPr>
          <w:spacing w:val="-4"/>
          <w:lang w:val="sq-AL"/>
        </w:rPr>
        <w:t>Ligji nr.</w:t>
      </w:r>
      <w:r>
        <w:rPr>
          <w:spacing w:val="-4"/>
          <w:lang w:val="sq-AL"/>
        </w:rPr>
        <w:t xml:space="preserve"> </w:t>
      </w:r>
      <w:r w:rsidRPr="00BA625B">
        <w:rPr>
          <w:spacing w:val="-4"/>
          <w:lang w:val="sq-AL"/>
        </w:rPr>
        <w:t xml:space="preserve">138/2015 </w:t>
      </w:r>
      <w:r>
        <w:rPr>
          <w:spacing w:val="-4"/>
          <w:lang w:val="sq-AL"/>
        </w:rPr>
        <w:t>“</w:t>
      </w:r>
      <w:r w:rsidRPr="00BA625B">
        <w:rPr>
          <w:spacing w:val="-4"/>
          <w:lang w:val="sq-AL"/>
        </w:rPr>
        <w:t>Për garantimin e integritetit të personave që zgjidhen, emërohen ose ushtrojnë funksione publike</w:t>
      </w:r>
      <w:r>
        <w:rPr>
          <w:spacing w:val="-4"/>
          <w:lang w:val="sq-AL"/>
        </w:rPr>
        <w:t>”</w:t>
      </w:r>
      <w:r w:rsidRPr="00BA625B">
        <w:rPr>
          <w:spacing w:val="-4"/>
          <w:lang w:val="sq-AL"/>
        </w:rPr>
        <w:t>, në nenin 4 të tij</w:t>
      </w:r>
      <w:r>
        <w:rPr>
          <w:spacing w:val="-4"/>
          <w:lang w:val="sq-AL"/>
        </w:rPr>
        <w:t>,</w:t>
      </w:r>
      <w:r w:rsidRPr="00BA625B">
        <w:rPr>
          <w:spacing w:val="-4"/>
          <w:lang w:val="sq-AL"/>
        </w:rPr>
        <w:t xml:space="preserve"> parashikon dhe periudhën gjatë të cilës zbatohen dispozitat e këtij ligji për ndalimin, kandidimin, zgjedhjen apo ushtrimin e funksionit, në varësi të llojit të veprës penale të deklaruar. 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Sipas nenit 4 të ligjit të sipërcituar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1 .....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 xml:space="preserve"> 2. Për personat që parashikohen nga shkronja “b”, e pikës 1, të nenit 2, të këtij ligji, ndalimi për kandidim, zgjedhje apo ushtrim të funksionit zgjat 20 vjet nga momenti i përfundimit të dënimit me burg, sipas vendimit gjyqësor të formës së prerë.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 xml:space="preserve">Referuar vendimit nr. 137, datë 18.2.2014 i Gjykatës së Rrethit Gjyqësor Elbasan të formës së prerë në bazë të të cilit z. Hida është deklauar fajtor për veprën penale “Shpërdorim i detyrës” dhe nenit 4, pika 2, të ligjit nr. 138/2015, z. Hida është brenda periudhës për ndalimin e ushtrimit të funksionit. 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 xml:space="preserve">Referuar të dhënave në formularin e vetëdeklarimit të plotësuar nga z. Gani Hida, vërtetimit të gjendjes gjyqësore në lidhje me veprën penale , “Shpërdorim i detyrës”, parashikuar nga neni 248, 48/ç dhe 49, i Kodit Penal bazuar në germën “b”, pika 1, neni 2 i ligjit nr. 138/2015, funksionari publik, z. Gani Hida është në kushtet e ndalimit të ushtrimit të funksionit.  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Neni 10, pika 1, e ligjit nr. 138/2015, “Për garantimin e integritet të personave që zgjidhen, emërohen ose ushtrojnë funksione publike”, parashikon se: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Kur verifikohen kushtet për moskandidim dhe moszgjidhje, në përputhje me këtë ligj, KQZ-ja kryen veprimet e mëposhtme: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........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d) shpall pavlefshmërinë e mandatit dhe përfundimin e parakohshëm të mandatit kur kushtet e pazgjidhshmërisë dhe moskandidimit verifikohen pas fillimit të ushtrimit të mandatit...., si dhe njofton Kryeministrin në rastin e kryetarit të bashkisë apo të këshilltarit bashkiak.</w:t>
      </w:r>
    </w:p>
    <w:p w:rsidR="00DA44C9" w:rsidRPr="00E6720A" w:rsidRDefault="00DA44C9" w:rsidP="00DA44C9">
      <w:pPr>
        <w:pStyle w:val="Paragrafi"/>
        <w:rPr>
          <w:spacing w:val="-4"/>
          <w:lang w:val="sq-AL"/>
        </w:rPr>
      </w:pPr>
      <w:r w:rsidRPr="00E6720A">
        <w:rPr>
          <w:spacing w:val="-4"/>
          <w:lang w:val="sq-AL"/>
        </w:rPr>
        <w:t>Për sa më sipër, Komisioni Qendror i Zgjedhjeve, referuar nenit 179/1 të Kushtetutës, nenit 14 dhe nenit 10, pika 1, germa “d”, shpall pavlefshmërinë e mandatit dhe përfundimin e parakohshëm të mandatit të funksionarit publik, z. Gani Hida.</w:t>
      </w:r>
    </w:p>
    <w:p w:rsidR="00DA44C9" w:rsidRPr="00E6720A" w:rsidRDefault="00DA44C9" w:rsidP="00DA44C9">
      <w:pPr>
        <w:pStyle w:val="Paragrafi"/>
        <w:rPr>
          <w:sz w:val="14"/>
          <w:lang w:val="sq-AL"/>
        </w:rPr>
      </w:pPr>
    </w:p>
    <w:p w:rsidR="00DA44C9" w:rsidRDefault="00DA44C9" w:rsidP="00DA44C9">
      <w:pPr>
        <w:pStyle w:val="NeniNr"/>
        <w:keepNext w:val="0"/>
        <w:rPr>
          <w:lang w:val="sq-AL"/>
        </w:rPr>
      </w:pPr>
    </w:p>
    <w:p w:rsidR="00DA44C9" w:rsidRDefault="00DA44C9" w:rsidP="00DA44C9">
      <w:pPr>
        <w:pStyle w:val="NeniNr"/>
        <w:keepNext w:val="0"/>
        <w:rPr>
          <w:lang w:val="sq-AL"/>
        </w:rPr>
      </w:pPr>
    </w:p>
    <w:p w:rsidR="00DA44C9" w:rsidRPr="00C23A7F" w:rsidRDefault="00DA44C9" w:rsidP="00DA44C9">
      <w:pPr>
        <w:pStyle w:val="NeniNr"/>
        <w:rPr>
          <w:spacing w:val="-4"/>
          <w:lang w:val="sq-AL"/>
        </w:rPr>
      </w:pPr>
      <w:r w:rsidRPr="00C23A7F">
        <w:rPr>
          <w:spacing w:val="-4"/>
          <w:lang w:val="sq-AL"/>
        </w:rPr>
        <w:t>PËR KËTO ARSYE,</w:t>
      </w:r>
    </w:p>
    <w:p w:rsidR="00DA44C9" w:rsidRPr="00C23A7F" w:rsidRDefault="00DA44C9" w:rsidP="00DA44C9">
      <w:pPr>
        <w:pStyle w:val="Paragrafi"/>
        <w:rPr>
          <w:spacing w:val="-4"/>
          <w:sz w:val="10"/>
          <w:lang w:val="sq-AL"/>
        </w:rPr>
      </w:pPr>
    </w:p>
    <w:p w:rsidR="00DA44C9" w:rsidRPr="00C23A7F" w:rsidRDefault="00DA44C9" w:rsidP="00DA44C9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 xml:space="preserve">Komisioni Qendror i Zgjedhjeve, bazuar në nenin 179/1 të Kushtetutës, në nenin 23, pika 1, germa “a”, të ligjit nr. 10019, datë 29.12.2008  “Kodi Zgjedhor i Republikës së Shqipërisë’’, i ndryshuar; nenin 14, nenin 15, të ligjit nr. 138/2015, “Për garantimin e integritet të personave që zgjidhen, emërohen ose ushtrojnë funksione publike”; kreun V, të vendimit të Kuvendit nr. 17/2016, “Për përcaktimin e rregullave të detajuara mbi zbatimin e ndalimeve të parashikuara në ligjin nr. 138/2015, “Për garantimin e integritetit të personave që zgjidhen, emërohen ose ushtrojnë funksione publike”. </w:t>
      </w:r>
    </w:p>
    <w:p w:rsidR="00DA44C9" w:rsidRPr="00C23A7F" w:rsidRDefault="00DA44C9" w:rsidP="00DA44C9">
      <w:pPr>
        <w:pStyle w:val="Paragrafi"/>
        <w:rPr>
          <w:spacing w:val="-4"/>
          <w:sz w:val="10"/>
          <w:lang w:val="sq-AL"/>
        </w:rPr>
      </w:pPr>
    </w:p>
    <w:p w:rsidR="00DA44C9" w:rsidRPr="00C23A7F" w:rsidRDefault="00DA44C9" w:rsidP="00DA44C9">
      <w:pPr>
        <w:pStyle w:val="NeniNr"/>
        <w:rPr>
          <w:spacing w:val="-4"/>
          <w:lang w:val="sq-AL"/>
        </w:rPr>
      </w:pPr>
      <w:r w:rsidRPr="00C23A7F">
        <w:rPr>
          <w:spacing w:val="-4"/>
          <w:lang w:val="sq-AL"/>
        </w:rPr>
        <w:t>VENDOSI:</w:t>
      </w:r>
    </w:p>
    <w:p w:rsidR="00DA44C9" w:rsidRPr="00C23A7F" w:rsidRDefault="00DA44C9" w:rsidP="00DA44C9">
      <w:pPr>
        <w:pStyle w:val="Paragrafi"/>
        <w:rPr>
          <w:spacing w:val="-4"/>
          <w:sz w:val="10"/>
          <w:lang w:val="sq-AL"/>
        </w:rPr>
      </w:pPr>
    </w:p>
    <w:p w:rsidR="00DA44C9" w:rsidRPr="00C23A7F" w:rsidRDefault="00DA44C9" w:rsidP="00DA44C9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1. Të shpallë të pavlefshëm dhe përfundimin e parakohshëm të mandatit të anëtarit të këshillit të Bashkisë Elbasan, z. Gani Demir Hida.</w:t>
      </w:r>
    </w:p>
    <w:p w:rsidR="00DA44C9" w:rsidRPr="00C23A7F" w:rsidRDefault="00DA44C9" w:rsidP="00DA44C9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2. Ky vendim t’i njoftohet menjëherë Kryeministrit.</w:t>
      </w:r>
    </w:p>
    <w:p w:rsidR="00DA44C9" w:rsidRPr="00C23A7F" w:rsidRDefault="00DA44C9" w:rsidP="00DA44C9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3. Ky vendim hyn në fuqi menjëherë dhe botohet në Fletoren Zyrtare.</w:t>
      </w:r>
    </w:p>
    <w:p w:rsidR="00DA44C9" w:rsidRPr="00C23A7F" w:rsidRDefault="00DA44C9" w:rsidP="00DA44C9">
      <w:pPr>
        <w:pStyle w:val="Paragrafi"/>
        <w:rPr>
          <w:spacing w:val="-4"/>
          <w:lang w:val="sq-AL"/>
        </w:rPr>
      </w:pPr>
      <w:r w:rsidRPr="00C23A7F">
        <w:rPr>
          <w:spacing w:val="-4"/>
          <w:lang w:val="sq-AL"/>
        </w:rPr>
        <w:t>4. Kundër këtij vendimi mund të bëhet ankim sipas ligjit.</w:t>
      </w:r>
    </w:p>
    <w:p w:rsidR="00DA44C9" w:rsidRPr="00C23A7F" w:rsidRDefault="00DA44C9" w:rsidP="00DA44C9">
      <w:pPr>
        <w:pStyle w:val="Paragrafi"/>
        <w:rPr>
          <w:spacing w:val="-4"/>
          <w:sz w:val="6"/>
          <w:lang w:val="sq-AL"/>
        </w:rPr>
      </w:pPr>
    </w:p>
    <w:p w:rsidR="00DA44C9" w:rsidRPr="00C23A7F" w:rsidRDefault="00DA44C9" w:rsidP="00DA44C9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23A7F">
        <w:rPr>
          <w:rFonts w:ascii="Garamond" w:eastAsia="MS Mincho" w:hAnsi="Garamond" w:cs="CG Times"/>
          <w:spacing w:val="-4"/>
          <w:sz w:val="24"/>
          <w:lang w:val="sq-AL"/>
        </w:rPr>
        <w:t>KRYETAR</w:t>
      </w:r>
    </w:p>
    <w:p w:rsidR="00DA44C9" w:rsidRPr="00C23A7F" w:rsidRDefault="00DA44C9" w:rsidP="00DA44C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23A7F">
        <w:rPr>
          <w:rFonts w:ascii="Garamond" w:eastAsia="MS Mincho" w:hAnsi="Garamond" w:cs="CG Times"/>
          <w:b/>
          <w:spacing w:val="-4"/>
          <w:sz w:val="24"/>
          <w:lang w:val="sq-AL"/>
        </w:rPr>
        <w:t>Denar Biba</w:t>
      </w:r>
    </w:p>
    <w:p w:rsidR="006B67FA" w:rsidRDefault="006B67FA"/>
    <w:sectPr w:rsidR="006B6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4C9"/>
    <w:rsid w:val="006B67FA"/>
    <w:rsid w:val="00DA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4C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44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44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A44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44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44C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4C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44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44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A44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44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44C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2018-01-25T13:42:00Z</dcterms:created>
  <dcterms:modified xsi:type="dcterms:W3CDTF">2018-01-25T13:43:00Z</dcterms:modified>
</cp:coreProperties>
</file>