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F04" w:rsidRDefault="00911F04" w:rsidP="00911F04">
      <w:pPr>
        <w:pStyle w:val="NeniTitull"/>
        <w:keepNext w:val="0"/>
        <w:rPr>
          <w:lang w:val="sq-AL"/>
        </w:rPr>
      </w:pPr>
      <w:r>
        <w:rPr>
          <w:lang w:val="sq-AL"/>
        </w:rPr>
        <w:t>VENDIM</w:t>
      </w:r>
    </w:p>
    <w:p w:rsidR="00911F04" w:rsidRDefault="00911F04" w:rsidP="00911F04">
      <w:pPr>
        <w:pStyle w:val="NeniTitull"/>
        <w:keepNext w:val="0"/>
        <w:rPr>
          <w:lang w:val="sq-AL"/>
        </w:rPr>
      </w:pPr>
      <w:r>
        <w:rPr>
          <w:lang w:val="sq-AL"/>
        </w:rPr>
        <w:t xml:space="preserve">Nr. </w:t>
      </w:r>
      <w:bookmarkStart w:id="0" w:name="_GoBack"/>
      <w:r>
        <w:rPr>
          <w:lang w:val="sq-AL"/>
        </w:rPr>
        <w:t>45, datë 11.3.2019</w:t>
      </w:r>
      <w:bookmarkEnd w:id="0"/>
    </w:p>
    <w:p w:rsidR="00911F04" w:rsidRDefault="00911F04" w:rsidP="00911F04">
      <w:pPr>
        <w:pStyle w:val="NeniTitull"/>
        <w:keepNext w:val="0"/>
        <w:rPr>
          <w:sz w:val="14"/>
          <w:lang w:val="sq-AL"/>
        </w:rPr>
      </w:pPr>
    </w:p>
    <w:p w:rsidR="00911F04" w:rsidRDefault="00911F04" w:rsidP="00911F04">
      <w:pPr>
        <w:pStyle w:val="NeniTitull"/>
        <w:keepNext w:val="0"/>
        <w:rPr>
          <w:lang w:val="sq-AL"/>
        </w:rPr>
      </w:pPr>
      <w:r>
        <w:rPr>
          <w:lang w:val="sq-AL"/>
        </w:rPr>
        <w:t xml:space="preserve">PËR DHËNIEN E MANDATIT TË DEPUTETIT TË KUVENDIT TË SHQIPËRISË, KANDIDATIT TË LISTËS SHUMEMËRORE TË PARTISË DEMOKRATIKE, QARKU TIRANË, PËR PLOTËSIMIN E VAKANCËS SË NJOFTUAR NGA KUVENDI </w:t>
      </w:r>
    </w:p>
    <w:p w:rsidR="00911F04" w:rsidRDefault="00911F04" w:rsidP="00911F04">
      <w:pPr>
        <w:pStyle w:val="NeniTitull"/>
        <w:keepNext w:val="0"/>
        <w:rPr>
          <w:lang w:val="sq-AL"/>
        </w:rPr>
      </w:pPr>
      <w:r>
        <w:rPr>
          <w:lang w:val="sq-AL"/>
        </w:rPr>
        <w:t>I SHQIPËRISË</w:t>
      </w:r>
    </w:p>
    <w:p w:rsidR="00911F04" w:rsidRDefault="00911F04" w:rsidP="00911F04">
      <w:pPr>
        <w:pStyle w:val="Paragrafi"/>
        <w:rPr>
          <w:sz w:val="14"/>
          <w:lang w:val="sq-AL"/>
        </w:rPr>
      </w:pPr>
    </w:p>
    <w:p w:rsidR="00911F04" w:rsidRDefault="00911F04" w:rsidP="00911F04">
      <w:pPr>
        <w:pStyle w:val="Paragrafi"/>
        <w:rPr>
          <w:bCs/>
          <w:lang w:val="sq-AL"/>
        </w:rPr>
      </w:pPr>
      <w:r>
        <w:rPr>
          <w:lang w:val="sq-AL"/>
        </w:rPr>
        <w:t>Komisioni Qendror i Zgjedhjeve në mbledhjen e datës 11.3.2019,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6"/>
        <w:gridCol w:w="2230"/>
      </w:tblGrid>
      <w:tr w:rsidR="00911F04" w:rsidTr="00911F04">
        <w:tc>
          <w:tcPr>
            <w:tcW w:w="2186" w:type="dxa"/>
            <w:hideMark/>
          </w:tcPr>
          <w:p w:rsidR="00911F04" w:rsidRDefault="00911F04">
            <w:pPr>
              <w:pStyle w:val="Paragrafi"/>
              <w:ind w:firstLine="0"/>
              <w:rPr>
                <w:bCs/>
                <w:lang w:val="sq-AL"/>
              </w:rPr>
            </w:pPr>
            <w:r>
              <w:rPr>
                <w:lang w:val="sq-AL"/>
              </w:rPr>
              <w:t xml:space="preserve">Klement </w:t>
            </w:r>
            <w:r>
              <w:rPr>
                <w:lang w:val="sq-AL"/>
              </w:rPr>
              <w:t>Zguri</w:t>
            </w:r>
          </w:p>
        </w:tc>
        <w:tc>
          <w:tcPr>
            <w:tcW w:w="2230" w:type="dxa"/>
            <w:hideMark/>
          </w:tcPr>
          <w:p w:rsidR="00911F04" w:rsidRDefault="00911F04">
            <w:pPr>
              <w:pStyle w:val="Paragrafi"/>
              <w:ind w:firstLine="0"/>
              <w:rPr>
                <w:bCs/>
                <w:lang w:val="sq-AL"/>
              </w:rPr>
            </w:pPr>
            <w:r>
              <w:rPr>
                <w:lang w:val="sq-AL"/>
              </w:rPr>
              <w:t>kryetar;</w:t>
            </w:r>
          </w:p>
        </w:tc>
      </w:tr>
      <w:tr w:rsidR="00911F04" w:rsidTr="00911F04">
        <w:tc>
          <w:tcPr>
            <w:tcW w:w="2186" w:type="dxa"/>
            <w:hideMark/>
          </w:tcPr>
          <w:p w:rsidR="00911F04" w:rsidRDefault="00911F04">
            <w:pPr>
              <w:pStyle w:val="Paragrafi"/>
              <w:ind w:firstLine="0"/>
              <w:rPr>
                <w:bCs/>
                <w:lang w:val="sq-AL"/>
              </w:rPr>
            </w:pPr>
            <w:r>
              <w:rPr>
                <w:lang w:val="sq-AL"/>
              </w:rPr>
              <w:t>D</w:t>
            </w:r>
            <w:r>
              <w:rPr>
                <w:lang w:val="sq-AL"/>
              </w:rPr>
              <w:t xml:space="preserve">enar </w:t>
            </w:r>
            <w:r>
              <w:rPr>
                <w:lang w:val="sq-AL"/>
              </w:rPr>
              <w:t>Biba</w:t>
            </w:r>
          </w:p>
        </w:tc>
        <w:tc>
          <w:tcPr>
            <w:tcW w:w="2230" w:type="dxa"/>
            <w:hideMark/>
          </w:tcPr>
          <w:p w:rsidR="00911F04" w:rsidRDefault="00911F04">
            <w:pPr>
              <w:pStyle w:val="Paragrafi"/>
              <w:ind w:firstLine="0"/>
              <w:rPr>
                <w:bCs/>
                <w:lang w:val="sq-AL"/>
              </w:rPr>
            </w:pPr>
            <w:r>
              <w:rPr>
                <w:lang w:val="sq-AL"/>
              </w:rPr>
              <w:t>zv.kryetar;</w:t>
            </w:r>
          </w:p>
        </w:tc>
      </w:tr>
      <w:tr w:rsidR="00911F04" w:rsidTr="00911F04">
        <w:tc>
          <w:tcPr>
            <w:tcW w:w="2186" w:type="dxa"/>
            <w:hideMark/>
          </w:tcPr>
          <w:p w:rsidR="00911F04" w:rsidRDefault="00911F04">
            <w:pPr>
              <w:pStyle w:val="Paragrafi"/>
              <w:ind w:firstLine="0"/>
              <w:rPr>
                <w:bCs/>
                <w:lang w:val="sq-AL"/>
              </w:rPr>
            </w:pPr>
            <w:r>
              <w:rPr>
                <w:lang w:val="sq-AL"/>
              </w:rPr>
              <w:t xml:space="preserve">Bledar </w:t>
            </w:r>
            <w:r>
              <w:rPr>
                <w:lang w:val="sq-AL"/>
              </w:rPr>
              <w:t>Skënderi</w:t>
            </w:r>
          </w:p>
        </w:tc>
        <w:tc>
          <w:tcPr>
            <w:tcW w:w="2230" w:type="dxa"/>
            <w:hideMark/>
          </w:tcPr>
          <w:p w:rsidR="00911F04" w:rsidRDefault="00911F04">
            <w:pPr>
              <w:pStyle w:val="Paragrafi"/>
              <w:ind w:firstLine="0"/>
              <w:rPr>
                <w:bCs/>
                <w:lang w:val="sq-AL"/>
              </w:rPr>
            </w:pPr>
            <w:r>
              <w:rPr>
                <w:lang w:val="sq-AL"/>
              </w:rPr>
              <w:t>anëtar;</w:t>
            </w:r>
          </w:p>
        </w:tc>
      </w:tr>
      <w:tr w:rsidR="00911F04" w:rsidTr="00911F04">
        <w:tc>
          <w:tcPr>
            <w:tcW w:w="2186" w:type="dxa"/>
            <w:hideMark/>
          </w:tcPr>
          <w:p w:rsidR="00911F04" w:rsidRDefault="00911F04">
            <w:pPr>
              <w:pStyle w:val="Paragrafi"/>
              <w:ind w:firstLine="0"/>
              <w:rPr>
                <w:bCs/>
                <w:lang w:val="sq-AL"/>
              </w:rPr>
            </w:pPr>
            <w:r>
              <w:rPr>
                <w:lang w:val="sq-AL"/>
              </w:rPr>
              <w:t xml:space="preserve">Edlira </w:t>
            </w:r>
            <w:r>
              <w:rPr>
                <w:lang w:val="sq-AL"/>
              </w:rPr>
              <w:t>Jorgaqi</w:t>
            </w:r>
          </w:p>
        </w:tc>
        <w:tc>
          <w:tcPr>
            <w:tcW w:w="2230" w:type="dxa"/>
            <w:hideMark/>
          </w:tcPr>
          <w:p w:rsidR="00911F04" w:rsidRDefault="00911F04">
            <w:pPr>
              <w:pStyle w:val="Paragrafi"/>
              <w:ind w:firstLine="0"/>
              <w:rPr>
                <w:bCs/>
                <w:lang w:val="sq-AL"/>
              </w:rPr>
            </w:pPr>
            <w:r>
              <w:rPr>
                <w:lang w:val="sq-AL"/>
              </w:rPr>
              <w:t>anëtare;</w:t>
            </w:r>
          </w:p>
        </w:tc>
      </w:tr>
      <w:tr w:rsidR="00911F04" w:rsidTr="00911F04">
        <w:tc>
          <w:tcPr>
            <w:tcW w:w="2186" w:type="dxa"/>
            <w:hideMark/>
          </w:tcPr>
          <w:p w:rsidR="00911F04" w:rsidRDefault="00911F04">
            <w:pPr>
              <w:pStyle w:val="Paragrafi"/>
              <w:ind w:firstLine="0"/>
              <w:rPr>
                <w:bCs/>
                <w:lang w:val="sq-AL"/>
              </w:rPr>
            </w:pPr>
            <w:r>
              <w:rPr>
                <w:lang w:val="sq-AL"/>
              </w:rPr>
              <w:t xml:space="preserve">Rezarta </w:t>
            </w:r>
            <w:r>
              <w:rPr>
                <w:lang w:val="sq-AL"/>
              </w:rPr>
              <w:t>Bitri</w:t>
            </w:r>
          </w:p>
        </w:tc>
        <w:tc>
          <w:tcPr>
            <w:tcW w:w="2230" w:type="dxa"/>
            <w:hideMark/>
          </w:tcPr>
          <w:p w:rsidR="00911F04" w:rsidRDefault="00911F04">
            <w:pPr>
              <w:pStyle w:val="Paragrafi"/>
              <w:ind w:firstLine="0"/>
              <w:rPr>
                <w:bCs/>
                <w:lang w:val="sq-AL"/>
              </w:rPr>
            </w:pPr>
            <w:r>
              <w:rPr>
                <w:lang w:val="sq-AL"/>
              </w:rPr>
              <w:t>anëtare;</w:t>
            </w:r>
          </w:p>
        </w:tc>
      </w:tr>
    </w:tbl>
    <w:p w:rsidR="00911F04" w:rsidRDefault="00911F04" w:rsidP="00911F04">
      <w:pPr>
        <w:pStyle w:val="Paragrafi"/>
        <w:rPr>
          <w:lang w:val="sq-AL"/>
        </w:rPr>
      </w:pPr>
      <w:r>
        <w:rPr>
          <w:lang w:val="sq-AL"/>
        </w:rPr>
        <w:t xml:space="preserve">shqyrtoi çështjen me: </w:t>
      </w:r>
    </w:p>
    <w:p w:rsidR="00911F04" w:rsidRDefault="00911F04" w:rsidP="00911F04">
      <w:pPr>
        <w:pStyle w:val="Paragrafi"/>
        <w:rPr>
          <w:lang w:val="sq-AL"/>
        </w:rPr>
      </w:pPr>
      <w:r>
        <w:rPr>
          <w:lang w:val="sq-AL"/>
        </w:rPr>
        <w:t xml:space="preserve">OBJEKT: </w:t>
      </w:r>
      <w:r>
        <w:rPr>
          <w:lang w:val="sq-AL"/>
        </w:rPr>
        <w:tab/>
        <w:t>Për dhënien e mandatit të deputetit të Kuvendit të Shqipërisë, kandidatit të listës shumemërore të Partisë Demokratike, qarku Tiranë, për plotësimin e vakancës së njoftuar nga Kuvendi i Shqipërisë, pas dorëheqjes nga mandati i deputetit, z. Lulzim Basha.</w:t>
      </w:r>
    </w:p>
    <w:p w:rsidR="00911F04" w:rsidRDefault="00911F04" w:rsidP="00911F04">
      <w:pPr>
        <w:pStyle w:val="Paragrafi"/>
        <w:rPr>
          <w:lang w:val="sq-AL"/>
        </w:rPr>
      </w:pPr>
      <w:r>
        <w:rPr>
          <w:lang w:val="sq-AL"/>
        </w:rPr>
        <w:t xml:space="preserve">KËRKUES: </w:t>
      </w:r>
      <w:r>
        <w:rPr>
          <w:lang w:val="sq-AL"/>
        </w:rPr>
        <w:t>Kuvendi i Republikës së Shqipërisë.</w:t>
      </w:r>
    </w:p>
    <w:p w:rsidR="00911F04" w:rsidRDefault="00911F04" w:rsidP="00911F04">
      <w:pPr>
        <w:pStyle w:val="Paragrafi"/>
        <w:rPr>
          <w:lang w:val="sq-AL"/>
        </w:rPr>
      </w:pPr>
      <w:r>
        <w:rPr>
          <w:lang w:val="sq-AL"/>
        </w:rPr>
        <w:t xml:space="preserve">BAZA LIGJORE: </w:t>
      </w:r>
      <w:r>
        <w:rPr>
          <w:lang w:val="sq-AL"/>
        </w:rPr>
        <w:tab/>
        <w:t xml:space="preserve">Neni 23, pika 1, germa “a”, neni 164, neni 175, pika 2, i ligjit nr. 10019, datë 29.12.2008, “Kodi Zgjedhor i Republikës së Shqipërisë”, i ndryshuar. </w:t>
      </w:r>
    </w:p>
    <w:p w:rsidR="00911F04" w:rsidRDefault="00911F04" w:rsidP="00911F04">
      <w:pPr>
        <w:pStyle w:val="Paragrafi"/>
        <w:rPr>
          <w:lang w:val="sq-AL"/>
        </w:rPr>
      </w:pPr>
      <w:r>
        <w:rPr>
          <w:bCs/>
          <w:lang w:val="sq-AL"/>
        </w:rPr>
        <w:t>Komisioni Qendror i Zgjedhjeve pasi shqyrtoi dokumentacionin e paraqitur dhe dëgjoi diskutimet e përfaqësuesve të partive politike,</w:t>
      </w:r>
    </w:p>
    <w:p w:rsidR="00911F04" w:rsidRDefault="00911F04" w:rsidP="00911F04">
      <w:pPr>
        <w:pStyle w:val="Paragrafi"/>
        <w:rPr>
          <w:sz w:val="14"/>
          <w:lang w:val="sq-AL"/>
        </w:rPr>
      </w:pPr>
    </w:p>
    <w:p w:rsidR="00911F04" w:rsidRDefault="00911F04" w:rsidP="00911F04">
      <w:pPr>
        <w:pStyle w:val="NeniNr"/>
        <w:keepNext w:val="0"/>
        <w:rPr>
          <w:lang w:val="sq-AL"/>
        </w:rPr>
      </w:pPr>
      <w:r>
        <w:rPr>
          <w:lang w:val="sq-AL"/>
        </w:rPr>
        <w:t>VËREN:</w:t>
      </w:r>
    </w:p>
    <w:p w:rsidR="00911F04" w:rsidRDefault="00911F04" w:rsidP="00911F04">
      <w:pPr>
        <w:pStyle w:val="NeniNr"/>
        <w:keepNext w:val="0"/>
        <w:rPr>
          <w:sz w:val="14"/>
          <w:lang w:val="sq-AL"/>
        </w:rPr>
      </w:pPr>
    </w:p>
    <w:p w:rsidR="00911F04" w:rsidRDefault="00911F04" w:rsidP="00911F04">
      <w:pPr>
        <w:pStyle w:val="Paragrafi"/>
        <w:rPr>
          <w:spacing w:val="-4"/>
          <w:lang w:val="sq-AL"/>
        </w:rPr>
      </w:pPr>
      <w:bookmarkStart w:id="1" w:name="_Hlk2859027"/>
      <w:r>
        <w:rPr>
          <w:lang w:val="sq-AL"/>
        </w:rPr>
        <w:t xml:space="preserve">Nëpërmjet shkresës nr. 739/2 prot., datë </w:t>
      </w:r>
      <w:r>
        <w:rPr>
          <w:spacing w:val="-4"/>
          <w:lang w:val="sq-AL"/>
        </w:rPr>
        <w:t>25.2.2019, drejtuar Komisionit Qendror të Zgjedhjeve, Sekretari i Përgjithshëm i Kuvendit z. Genci Gjonçaj njofton krijimin e vakancave në Kuvendin e Shqipërisë, për shkak të përfundimit të parakohshëm të mandateve të deputetëve të zonës zgjedhore të subjektit politik Partia Demokratike, qarku Tiranë.</w:t>
      </w:r>
    </w:p>
    <w:p w:rsidR="00911F04" w:rsidRDefault="00911F04" w:rsidP="00911F04">
      <w:pPr>
        <w:pStyle w:val="Paragrafi"/>
        <w:rPr>
          <w:spacing w:val="-4"/>
          <w:lang w:val="sq-AL"/>
        </w:rPr>
      </w:pPr>
      <w:r>
        <w:rPr>
          <w:spacing w:val="-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911F04" w:rsidRDefault="00911F04" w:rsidP="00911F04">
      <w:pPr>
        <w:pStyle w:val="Paragrafi"/>
        <w:rPr>
          <w:spacing w:val="-4"/>
          <w:lang w:val="sq-AL"/>
        </w:rPr>
      </w:pPr>
      <w:r>
        <w:rPr>
          <w:spacing w:val="-4"/>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Demokratike për zonën zgjedhore qarku Tiranë, për zgjedhjet për Kuvendin e Shqipërisë të datës 25 qershor 2017, ka fituar 11 (njëmbëdhjetë) mandate dhe kandidatët fitues nga lista shumemërore e Partisë Demokratike, qarku Tiranë, janë numri rendor 1 (një) z. Lulzim Xhelal Basha, me numër rendor 2 (dy) znj. Orjola Hysni Pampuri, me numër rendor 3 (tre) znj. Rudina Azem Hajdari, me numër rendor 4 (katër) znj. Grida Agim Duma, me numër rendor 5 (pesë) znj. Albana Sadik Vokshi, me numër rendor 6 (gjashtë) znj. Jorida Hasan Tabaku, me numër rendor 7 (shtatë) z. Sali Ram Berisha, me numër rendor 8 (tetë) z. Halim Marsut Kosova, me numër rendor 9 (nëntë) z. Gent Hysen Strazimiri, me numër rendor 10 (dhjetë) z. Fatmir Ali Mediu, me numër rendor 11 (njëmbëdhjetë) z. Dashamir Hamit Shehu.</w:t>
      </w:r>
    </w:p>
    <w:p w:rsidR="00911F04" w:rsidRDefault="00911F04" w:rsidP="00911F04">
      <w:pPr>
        <w:pStyle w:val="Paragrafi"/>
        <w:rPr>
          <w:lang w:val="sq-AL"/>
        </w:rPr>
      </w:pPr>
      <w:r>
        <w:rPr>
          <w:lang w:val="sq-AL" w:eastAsia="x-none"/>
        </w:rPr>
        <w:t>Rezulton se lista shumemërore e Partisë Demokratike</w:t>
      </w:r>
      <w:r>
        <w:rPr>
          <w:lang w:val="sq-AL"/>
        </w:rPr>
        <w:t>,</w:t>
      </w:r>
      <w:r>
        <w:rPr>
          <w:lang w:val="sq-AL" w:eastAsia="x-none"/>
        </w:rPr>
        <w:t xml:space="preserve"> qarku Tiranë</w:t>
      </w:r>
      <w:r>
        <w:rPr>
          <w:lang w:val="sq-AL"/>
        </w:rPr>
        <w:t>,</w:t>
      </w:r>
      <w:r>
        <w:rPr>
          <w:lang w:val="sq-AL" w:eastAsia="x-none"/>
        </w:rPr>
        <w:t xml:space="preserve"> nuk i plotëson të gjitha kriteret e përcaktuara në nenin 67 të Kodit Zgjedhor, duke përfshirë dhe kriterin e gjinisë, </w:t>
      </w:r>
      <w:r>
        <w:rPr>
          <w:lang w:val="sq-AL"/>
        </w:rPr>
        <w:t xml:space="preserve">duke mos pasur tridhjetë për qind të listës shumemërore nga secila gjini. KQZ-ja me vendimin nr. 566, datë 5.10.2017 vendosi sanksionin administrativ gjobë në masën 12.000.000 (dymbëdhjetë) milionë lekë ndaj Partisë </w:t>
      </w:r>
      <w:r>
        <w:rPr>
          <w:lang w:val="sq-AL"/>
        </w:rPr>
        <w:lastRenderedPageBreak/>
        <w:t xml:space="preserve">Demokratike. </w:t>
      </w:r>
    </w:p>
    <w:p w:rsidR="00911F04" w:rsidRDefault="00911F04" w:rsidP="00911F04">
      <w:pPr>
        <w:pStyle w:val="Paragrafi"/>
        <w:rPr>
          <w:lang w:val="sq-AL"/>
        </w:rPr>
      </w:pPr>
      <w:r>
        <w:rPr>
          <w:lang w:val="sq-AL"/>
        </w:rPr>
        <w:t xml:space="preserve">Në bazë të nenit 175, pika 2, të Kodit Zgjedhor, KQZ-ja në rast vakance të krijuar në mandatet e fituara nga lista shumemërore e Partisë </w:t>
      </w:r>
      <w:r>
        <w:rPr>
          <w:lang w:val="sq-AL" w:eastAsia="x-none"/>
        </w:rPr>
        <w:t>Demokratike</w:t>
      </w:r>
      <w:r>
        <w:rPr>
          <w:lang w:val="sq-AL"/>
        </w:rPr>
        <w:t>, në zonën zgjedhore qarku Tiranë duhet të zbatonte dhe sanksionin plotësues, duke zëvendësuar vakancën e krijuar me kandidatin e radhës nga gjinia më pak e përfaqësuar.</w:t>
      </w:r>
    </w:p>
    <w:p w:rsidR="00911F04" w:rsidRDefault="00911F04" w:rsidP="00911F04">
      <w:pPr>
        <w:pStyle w:val="Paragrafi"/>
        <w:rPr>
          <w:lang w:val="sq-AL"/>
        </w:rPr>
      </w:pPr>
      <w:r>
        <w:rPr>
          <w:lang w:val="sq-AL"/>
        </w:rPr>
        <w:t>Në bazë të nenit 175, pika 2, të Kodit Zgjedhor, kandidati vijues nga gjinia më pak e përfaqësuar e listës shumemërore e Partisë Demokratike, për zgjedhjet për Kuvendin e Shqipërisë të vitit 2017, qarku Tiranë, të cilit i kalon mandati i deputetit, është kandidati për deputet me numër rendor 47 (dyzet e shtatë), znj. Majlinda Skënder Halilaj.</w:t>
      </w:r>
    </w:p>
    <w:p w:rsidR="00911F04" w:rsidRDefault="00911F04" w:rsidP="00911F04">
      <w:pPr>
        <w:pStyle w:val="Paragrafi"/>
        <w:rPr>
          <w:bCs/>
          <w:lang w:val="sq-AL" w:eastAsia="x-none"/>
        </w:rPr>
      </w:pPr>
      <w:r>
        <w:rPr>
          <w:bCs/>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911F04" w:rsidRDefault="00911F04" w:rsidP="00911F04">
      <w:pPr>
        <w:pStyle w:val="Paragrafi"/>
        <w:rPr>
          <w:bCs/>
          <w:lang w:val="sq-AL" w:eastAsia="x-none"/>
        </w:rPr>
      </w:pPr>
      <w:r>
        <w:rPr>
          <w:lang w:val="sq-AL"/>
        </w:rPr>
        <w:t xml:space="preserve">Me shkresën nr. 569 prot., datë 27.2.2019, znj. Majlinda Halilaj është njoftuar për dorëzimin e formularit të vetëdeklarimit sipas kërkesave të ligjit nr. 138/2015, </w:t>
      </w:r>
      <w:r>
        <w:rPr>
          <w:bCs/>
          <w:lang w:val="sq-AL" w:eastAsia="x-none"/>
        </w:rPr>
        <w:t>“Për garantimin e integritetit të personave që zgjidhen, emërohen ose ushtrojnë funksione publike”.</w:t>
      </w:r>
    </w:p>
    <w:p w:rsidR="00911F04" w:rsidRDefault="00911F04" w:rsidP="00911F04">
      <w:pPr>
        <w:pStyle w:val="Paragrafi"/>
        <w:rPr>
          <w:rFonts w:eastAsia="Times New Roman"/>
          <w:lang w:val="sq-AL"/>
        </w:rPr>
      </w:pPr>
      <w:r>
        <w:rPr>
          <w:lang w:val="sq-AL"/>
        </w:rPr>
        <w:t xml:space="preserve">Znj. Majlinda Halilaj, </w:t>
      </w:r>
      <w:r>
        <w:rPr>
          <w:rFonts w:eastAsia="Calibri"/>
          <w:lang w:val="sq-AL"/>
        </w:rPr>
        <w:t xml:space="preserve">referuar </w:t>
      </w:r>
      <w:r>
        <w:rPr>
          <w:lang w:val="sq-AL"/>
        </w:rPr>
        <w:t xml:space="preserve">ligjit nr. 138/2015, “Për garantimin e integritetit të personave që zgjidhen, emërohen ose ushtrojnë funksione publike”, </w:t>
      </w:r>
      <w:r>
        <w:rPr>
          <w:rFonts w:eastAsia="Calibri"/>
          <w:lang w:val="sq-AL"/>
        </w:rPr>
        <w:t>ka depozituar në Komisionin Qendror t</w:t>
      </w:r>
      <w:r>
        <w:rPr>
          <w:lang w:val="sq-AL"/>
        </w:rPr>
        <w:t>ë Zgjedhjeve</w:t>
      </w:r>
      <w:r>
        <w:rPr>
          <w:rFonts w:eastAsia="Calibri"/>
          <w:lang w:val="sq-AL"/>
        </w:rPr>
        <w:t xml:space="preserve"> m</w:t>
      </w:r>
      <w:r>
        <w:rPr>
          <w:lang w:val="sq-AL"/>
        </w:rPr>
        <w:t>ë datë 4.3.2019,</w:t>
      </w:r>
      <w:r>
        <w:rPr>
          <w:rFonts w:eastAsia="Calibri"/>
          <w:lang w:val="sq-AL"/>
        </w:rPr>
        <w:t xml:space="preserve"> formularin e vetëdeklarimit me numër unik 2110</w:t>
      </w:r>
      <w:r>
        <w:rPr>
          <w:rFonts w:eastAsia="Times New Roman"/>
          <w:lang w:val="sq-AL"/>
        </w:rPr>
        <w:t xml:space="preserve">, duke pranuar propozimin e organit për vazhdimin e procedurave për marrjen e mandatit. </w:t>
      </w:r>
    </w:p>
    <w:p w:rsidR="00911F04" w:rsidRDefault="00911F04" w:rsidP="00911F04">
      <w:pPr>
        <w:pStyle w:val="Paragrafi"/>
        <w:rPr>
          <w:lang w:val="sq-AL"/>
        </w:rPr>
      </w:pPr>
      <w:r>
        <w:rPr>
          <w:lang w:val="sq-AL"/>
        </w:rPr>
        <w:t xml:space="preserve">Nga verifikimi i të dhënave në formularin e vetëdeklarimit, të znj. Majlinda Skënder Halilaj, rezulton se: nuk ka deklaruar dënime penale, masa sigurimi personal, urdhër kërkimi ndërkombëtar, dëbime. </w:t>
      </w:r>
    </w:p>
    <w:p w:rsidR="00911F04" w:rsidRDefault="00911F04" w:rsidP="00911F04">
      <w:pPr>
        <w:pStyle w:val="Paragrafi"/>
        <w:rPr>
          <w:spacing w:val="-4"/>
          <w:lang w:val="sq-AL"/>
        </w:rPr>
      </w:pPr>
      <w:r>
        <w:rPr>
          <w:lang w:val="sq-AL"/>
        </w:rPr>
        <w:t xml:space="preserve">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1299 prot., datë 5.3.2019, ka kërkuar informacion nga zyra e Gjendjes Civile dhe me </w:t>
      </w:r>
      <w:r>
        <w:rPr>
          <w:spacing w:val="-4"/>
          <w:lang w:val="sq-AL"/>
        </w:rPr>
        <w:t>shkresën nr. 1298 prot., datë 5.3.2019, ka kërkuar informacion nga zyra e Gjendjes Gjyqësore, për kandidatin për deputet, qarku Tiranë, për Kuvendin e Shqipërisë, znj. Majlinda Skënder Halilaj. KQZ-ja, gjithashtu ka bërë publikimin e formularit të vetëdeklarimit në faqen zyrtare të internetit.</w:t>
      </w:r>
    </w:p>
    <w:p w:rsidR="00911F04" w:rsidRDefault="00911F04" w:rsidP="00911F04">
      <w:pPr>
        <w:pStyle w:val="Paragrafi"/>
        <w:rPr>
          <w:spacing w:val="-4"/>
          <w:lang w:val="sq-AL"/>
        </w:rPr>
      </w:pPr>
      <w:r>
        <w:rPr>
          <w:spacing w:val="-4"/>
          <w:lang w:val="sq-AL"/>
        </w:rPr>
        <w:t xml:space="preserve">Në përgjigje të shkresës nr. V-692/1 prot., datë 7.3.2019 zyra e Gjendjes Gjyqësore ka dërguar në Komisionin Qendror të Zgjedhjeve verifikimin e gjendjes gjyqësore për kandidatin për deputet, qarku Tiranë, për Kuvendin e Shqipërisë, znj. Majlinda Skënder Halilaj, sipas së cilës rezulton se është i padënuar nga gjykatat shqiptare. </w:t>
      </w:r>
    </w:p>
    <w:p w:rsidR="00911F04" w:rsidRDefault="00911F04" w:rsidP="00911F04">
      <w:pPr>
        <w:pStyle w:val="Paragrafi"/>
        <w:rPr>
          <w:spacing w:val="-4"/>
          <w:lang w:val="sq-AL"/>
        </w:rPr>
      </w:pPr>
      <w:r>
        <w:rPr>
          <w:spacing w:val="-4"/>
          <w:lang w:val="sq-AL"/>
        </w:rPr>
        <w:t>Drejtoria e Përgjithshme e Gjendjes Civile nuk ka kthyer ende përgjigje kërkesës sonë.</w:t>
      </w:r>
    </w:p>
    <w:p w:rsidR="00911F04" w:rsidRDefault="00911F04" w:rsidP="00911F04">
      <w:pPr>
        <w:pStyle w:val="Paragrafi"/>
        <w:rPr>
          <w:spacing w:val="-4"/>
          <w:lang w:val="sq-AL"/>
        </w:rPr>
      </w:pPr>
      <w:r>
        <w:rPr>
          <w:spacing w:val="-4"/>
          <w:lang w:val="sq-AL"/>
        </w:rPr>
        <w:t xml:space="preserve">Nga verifikimi i të dhënave në formularin e vetëdeklarimit të znj. Majlinda Skënder Halilaj, rezulton se, nuk është deklaruar asnjë e dhënë që ka të bëjë me kushtet e ndalimit të zgjedhjes në funksionin e deputetit, sipas ligjit nr. 138/2015, “Për garantimin e integritetit të personave që zgjidhen, emërohen ose ushtrojnë funksione publike”. </w:t>
      </w:r>
    </w:p>
    <w:p w:rsidR="00911F04" w:rsidRDefault="00911F04" w:rsidP="00911F04">
      <w:pPr>
        <w:pStyle w:val="Paragrafi"/>
        <w:rPr>
          <w:spacing w:val="-4"/>
          <w:lang w:val="sq-AL"/>
        </w:rPr>
      </w:pPr>
      <w:r>
        <w:rPr>
          <w:spacing w:val="-4"/>
          <w:lang w:val="sq-AL"/>
        </w:rPr>
        <w:t>Për sa më sipër, mandati i ndërprerë i përket kandidatit vijues nga gjinia më pak e përfaqësuar e listës shumemërore e Partisë Demokratike në zonën zgjedhore qarku Tiranë, i renditur me numër rendor 47 (dyzet e shtatë), znj. Majlinda Skënder Halilaj.</w:t>
      </w:r>
    </w:p>
    <w:bookmarkEnd w:id="1"/>
    <w:p w:rsidR="00911F04" w:rsidRDefault="00911F04" w:rsidP="00911F04">
      <w:pPr>
        <w:pStyle w:val="NeniNr"/>
        <w:keepNext w:val="0"/>
        <w:rPr>
          <w:spacing w:val="-4"/>
          <w:lang w:val="sq-AL"/>
        </w:rPr>
      </w:pPr>
      <w:r>
        <w:rPr>
          <w:spacing w:val="-4"/>
          <w:lang w:val="sq-AL"/>
        </w:rPr>
        <w:t>PËR KËTO ARSYE,</w:t>
      </w:r>
    </w:p>
    <w:p w:rsidR="00911F04" w:rsidRDefault="00911F04" w:rsidP="00911F04">
      <w:pPr>
        <w:pStyle w:val="Paragrafi"/>
        <w:rPr>
          <w:spacing w:val="-4"/>
          <w:sz w:val="12"/>
          <w:lang w:val="sq-AL"/>
        </w:rPr>
      </w:pPr>
    </w:p>
    <w:p w:rsidR="00911F04" w:rsidRDefault="00911F04" w:rsidP="00911F04">
      <w:pPr>
        <w:pStyle w:val="Paragrafi"/>
        <w:rPr>
          <w:spacing w:val="-4"/>
          <w:lang w:val="sq-AL"/>
        </w:rPr>
      </w:pPr>
      <w:r>
        <w:rPr>
          <w:spacing w:val="-4"/>
          <w:lang w:val="sq-AL"/>
        </w:rPr>
        <w:t>Komisioni Qendror i Zgjedhjeve, mbështetur në nenin 23, pika 1, germa “a”, nenin 175 pika 2, të ligjit nr. 10019, datë 29.12.2008, “Kodi Zgjedhor i Republikës së Shqipërisë”, i ndryshuar,</w:t>
      </w:r>
    </w:p>
    <w:p w:rsidR="00911F04" w:rsidRDefault="00911F04" w:rsidP="00911F04">
      <w:pPr>
        <w:pStyle w:val="NeniNr"/>
        <w:keepNext w:val="0"/>
        <w:rPr>
          <w:spacing w:val="-4"/>
          <w:sz w:val="12"/>
          <w:lang w:val="sq-AL"/>
        </w:rPr>
      </w:pPr>
    </w:p>
    <w:p w:rsidR="00911F04" w:rsidRDefault="00911F04" w:rsidP="00911F04">
      <w:pPr>
        <w:pStyle w:val="NeniNr"/>
        <w:keepNext w:val="0"/>
        <w:rPr>
          <w:spacing w:val="-4"/>
          <w:lang w:val="sq-AL"/>
        </w:rPr>
      </w:pPr>
      <w:r>
        <w:rPr>
          <w:spacing w:val="-4"/>
          <w:lang w:val="sq-AL"/>
        </w:rPr>
        <w:t>VENDOSI:</w:t>
      </w:r>
    </w:p>
    <w:p w:rsidR="00911F04" w:rsidRDefault="00911F04" w:rsidP="00911F04">
      <w:pPr>
        <w:pStyle w:val="Paragrafi"/>
        <w:rPr>
          <w:spacing w:val="-4"/>
          <w:sz w:val="10"/>
          <w:lang w:val="sq-AL"/>
        </w:rPr>
      </w:pPr>
    </w:p>
    <w:p w:rsidR="00911F04" w:rsidRDefault="00911F04" w:rsidP="00911F04">
      <w:pPr>
        <w:pStyle w:val="Paragrafi"/>
        <w:rPr>
          <w:bCs/>
          <w:spacing w:val="-4"/>
          <w:lang w:val="sq-AL"/>
        </w:rPr>
      </w:pPr>
      <w:r>
        <w:rPr>
          <w:spacing w:val="-4"/>
          <w:lang w:val="sq-AL"/>
        </w:rPr>
        <w:t>1. T’i japë mandatin e deputetit të Kuvendit të Republikës së Shqipërisë, kandidatit të radhës në listën shumemërore të Partisë Demokratike, qarku Tiranë, znj. Majlinda Skënder Halilaj.</w:t>
      </w:r>
    </w:p>
    <w:p w:rsidR="00911F04" w:rsidRDefault="00911F04" w:rsidP="00911F04">
      <w:pPr>
        <w:pStyle w:val="Paragrafi"/>
        <w:rPr>
          <w:bCs/>
          <w:spacing w:val="-4"/>
          <w:lang w:val="sq-AL"/>
        </w:rPr>
      </w:pPr>
      <w:r>
        <w:rPr>
          <w:spacing w:val="-4"/>
          <w:lang w:val="sq-AL"/>
        </w:rPr>
        <w:t>2. Ky vendim hyn në fuqi menjëherë dhe botohet në Fletoren Zyrtare.</w:t>
      </w:r>
    </w:p>
    <w:p w:rsidR="00911F04" w:rsidRDefault="00911F04" w:rsidP="00911F04">
      <w:pPr>
        <w:pStyle w:val="Paragrafi"/>
        <w:rPr>
          <w:bCs/>
          <w:spacing w:val="-4"/>
          <w:lang w:val="sq-AL"/>
        </w:rPr>
      </w:pPr>
      <w:r>
        <w:rPr>
          <w:spacing w:val="-4"/>
          <w:lang w:val="sq-AL"/>
        </w:rPr>
        <w:t>3. Kundёr kёtij vendimi mund tё bёhet ankim nё Kolegjin Zgjedhor, pranё Gjykatës sё Apelit Tiranё, brenda 5 (ditë) ditёve nga shpallja e kёtij vendimi.</w:t>
      </w:r>
    </w:p>
    <w:p w:rsidR="00911F04" w:rsidRDefault="00911F04" w:rsidP="00911F04">
      <w:pPr>
        <w:pStyle w:val="Paragrafi"/>
        <w:jc w:val="right"/>
        <w:rPr>
          <w:lang w:val="sq-AL"/>
        </w:rPr>
      </w:pPr>
      <w:r>
        <w:rPr>
          <w:lang w:val="sq-AL"/>
        </w:rPr>
        <w:t>KRYETARI</w:t>
      </w:r>
    </w:p>
    <w:p w:rsidR="00911F04" w:rsidRDefault="00911F04" w:rsidP="00911F04">
      <w:pPr>
        <w:pStyle w:val="Paragrafi"/>
        <w:jc w:val="right"/>
        <w:rPr>
          <w:b/>
          <w:lang w:val="sq-AL"/>
        </w:rPr>
      </w:pPr>
      <w:r>
        <w:rPr>
          <w:b/>
          <w:lang w:val="sq-AL"/>
        </w:rPr>
        <w:t>Klement</w:t>
      </w:r>
      <w:r>
        <w:rPr>
          <w:b/>
          <w:lang w:val="sq-AL"/>
        </w:rPr>
        <w:t xml:space="preserve"> Zguri</w:t>
      </w:r>
    </w:p>
    <w:p w:rsidR="00911F04" w:rsidRDefault="00911F04" w:rsidP="00911F04">
      <w:pPr>
        <w:pStyle w:val="Paragrafi"/>
        <w:rPr>
          <w:sz w:val="14"/>
          <w:lang w:val="sq-AL"/>
        </w:rPr>
      </w:pPr>
    </w:p>
    <w:p w:rsidR="00356580" w:rsidRDefault="00356580"/>
    <w:sectPr w:rsidR="00356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F04"/>
    <w:rsid w:val="00356580"/>
    <w:rsid w:val="00911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FD8130-8F31-46AB-87D4-9B8822CA9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F04"/>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11F04"/>
    <w:rPr>
      <w:rFonts w:ascii="Garamond" w:eastAsia="MS Mincho" w:hAnsi="Garamond" w:cs="CG Times"/>
      <w:sz w:val="24"/>
    </w:rPr>
  </w:style>
  <w:style w:type="paragraph" w:customStyle="1" w:styleId="Paragrafi">
    <w:name w:val="Paragrafi"/>
    <w:link w:val="ParagrafiChar"/>
    <w:qFormat/>
    <w:rsid w:val="00911F0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11F04"/>
    <w:rPr>
      <w:rFonts w:ascii="Garamond" w:eastAsia="MS Mincho" w:hAnsi="Garamond" w:cs="CG Times"/>
      <w:sz w:val="24"/>
      <w:lang w:val="en-GB"/>
    </w:rPr>
  </w:style>
  <w:style w:type="paragraph" w:customStyle="1" w:styleId="NeniNr">
    <w:name w:val="Neni_Nr"/>
    <w:next w:val="Normal"/>
    <w:link w:val="NeniNrChar"/>
    <w:rsid w:val="00911F0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911F04"/>
    <w:rPr>
      <w:rFonts w:ascii="Garamond" w:eastAsia="MS Mincho" w:hAnsi="Garamond" w:cs="CG Times"/>
      <w:b/>
      <w:bCs/>
      <w:sz w:val="24"/>
      <w:lang w:val="en-GB"/>
    </w:rPr>
  </w:style>
  <w:style w:type="paragraph" w:customStyle="1" w:styleId="NeniTitull">
    <w:name w:val="Neni_Titull"/>
    <w:next w:val="Normal"/>
    <w:link w:val="NeniTitullChar"/>
    <w:rsid w:val="00911F04"/>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rsid w:val="00911F04"/>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62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1140</Words>
  <Characters>6498</Characters>
  <Application>Microsoft Office Word</Application>
  <DocSecurity>0</DocSecurity>
  <Lines>54</Lines>
  <Paragraphs>15</Paragraphs>
  <ScaleCrop>false</ScaleCrop>
  <Company/>
  <LinksUpToDate>false</LinksUpToDate>
  <CharactersWithSpaces>7623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2019-03-26T13:46:00Z</dcterms:created>
  <dcterms:modified xsi:type="dcterms:W3CDTF">2019-03-26T13:47:00Z</dcterms:modified>
</cp:coreProperties>
</file>