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03" w:rsidRPr="00E56EEE" w:rsidRDefault="00165803" w:rsidP="00165803">
      <w:pPr>
        <w:pStyle w:val="Akti"/>
      </w:pPr>
      <w:r w:rsidRPr="00E56EEE">
        <w:t xml:space="preserve">VENDIM                                </w:t>
      </w:r>
    </w:p>
    <w:p w:rsidR="00165803" w:rsidRPr="00E56EEE" w:rsidRDefault="00165803" w:rsidP="00165803">
      <w:pPr>
        <w:pStyle w:val="NumriData"/>
      </w:pPr>
      <w:r>
        <w:t>Nr. 2, datë 9.4.2014</w:t>
      </w:r>
    </w:p>
    <w:p w:rsidR="00165803" w:rsidRPr="00182182" w:rsidRDefault="00165803" w:rsidP="00165803">
      <w:pPr>
        <w:pStyle w:val="Paragrafi"/>
        <w:ind w:firstLine="0"/>
        <w:rPr>
          <w:sz w:val="14"/>
          <w:lang w:val="sq-AL"/>
        </w:rPr>
      </w:pPr>
    </w:p>
    <w:p w:rsidR="00165803" w:rsidRDefault="00165803" w:rsidP="00165803">
      <w:pPr>
        <w:pStyle w:val="Titulli"/>
      </w:pPr>
      <w:r w:rsidRPr="00E56EEE">
        <w:t xml:space="preserve">PËR SHPËRNDARJEN E FONDIT PËR INFRASTRUKTURËN VENDORE, THIRRJA </w:t>
      </w:r>
    </w:p>
    <w:p w:rsidR="00165803" w:rsidRPr="00E56EEE" w:rsidRDefault="00165803" w:rsidP="00165803">
      <w:pPr>
        <w:pStyle w:val="Titulli"/>
      </w:pPr>
      <w:r w:rsidRPr="00E56EEE">
        <w:t xml:space="preserve">E PARË </w:t>
      </w:r>
    </w:p>
    <w:p w:rsidR="00165803" w:rsidRPr="00182182" w:rsidRDefault="00165803" w:rsidP="00165803">
      <w:pPr>
        <w:pStyle w:val="Paragrafi"/>
        <w:rPr>
          <w:sz w:val="14"/>
          <w:lang w:val="sq-AL"/>
        </w:rPr>
      </w:pPr>
    </w:p>
    <w:p w:rsidR="00165803" w:rsidRPr="00E56EEE" w:rsidRDefault="00165803" w:rsidP="00165803">
      <w:pPr>
        <w:pStyle w:val="Paragrafi"/>
        <w:rPr>
          <w:lang w:val="sq-AL"/>
        </w:rPr>
      </w:pPr>
      <w:r w:rsidRPr="00E56EEE">
        <w:rPr>
          <w:lang w:val="sq-AL"/>
        </w:rPr>
        <w:t>Në mbështetje të nenit 100 të Kushtetutës dhe të nenit 15 e të aneksit 3, të  ligjit nr.</w:t>
      </w:r>
      <w:r>
        <w:rPr>
          <w:lang w:val="sq-AL"/>
        </w:rPr>
        <w:t xml:space="preserve"> </w:t>
      </w:r>
      <w:r w:rsidRPr="00E56EEE">
        <w:rPr>
          <w:lang w:val="sq-AL"/>
        </w:rPr>
        <w:t>185, datë 28.12.2013, “Për buxhetin e vitit 2014”, Komiteti për Zhvillimin e Rajoneve</w:t>
      </w:r>
    </w:p>
    <w:p w:rsidR="00165803" w:rsidRPr="002D03D6" w:rsidRDefault="00165803" w:rsidP="00165803">
      <w:pPr>
        <w:pStyle w:val="Paragrafi"/>
        <w:rPr>
          <w:sz w:val="14"/>
          <w:lang w:val="sq-AL"/>
        </w:rPr>
      </w:pPr>
    </w:p>
    <w:p w:rsidR="00165803" w:rsidRPr="00E56EEE" w:rsidRDefault="00165803" w:rsidP="00165803">
      <w:pPr>
        <w:pStyle w:val="VENDOSI"/>
      </w:pPr>
      <w:r w:rsidRPr="00E56EEE">
        <w:t>VENDOSI:</w:t>
      </w:r>
    </w:p>
    <w:p w:rsidR="00165803" w:rsidRPr="002D03D6" w:rsidRDefault="00165803" w:rsidP="00165803">
      <w:pPr>
        <w:pStyle w:val="Paragrafi"/>
        <w:rPr>
          <w:sz w:val="14"/>
          <w:lang w:val="sq-AL"/>
        </w:rPr>
      </w:pPr>
    </w:p>
    <w:p w:rsidR="00165803" w:rsidRPr="00E56EEE" w:rsidRDefault="00165803" w:rsidP="0016580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56EEE">
        <w:rPr>
          <w:lang w:val="sq-AL"/>
        </w:rPr>
        <w:t>Shpërndarjen e fondeve për projekte të infras</w:t>
      </w:r>
      <w:r>
        <w:rPr>
          <w:lang w:val="sq-AL"/>
        </w:rPr>
        <w:t>trukturës vendore, në vlerën</w:t>
      </w:r>
      <w:r w:rsidRPr="00E56EEE">
        <w:rPr>
          <w:lang w:val="sq-AL"/>
        </w:rPr>
        <w:t xml:space="preserve"> 3 500 000 000 (tre miliardë e pesëqind milionë) lekë, pjesë e Fondit për Zhvillimin e Rajoneve për vitin 2014, sipas tabelës 1, bashkëlidhur këtij vendimi. </w:t>
      </w:r>
    </w:p>
    <w:p w:rsidR="00165803" w:rsidRPr="00E56EEE" w:rsidRDefault="00165803" w:rsidP="00165803">
      <w:pPr>
        <w:pStyle w:val="Paragrafi"/>
        <w:rPr>
          <w:lang w:val="sq-AL"/>
        </w:rPr>
      </w:pPr>
      <w:r w:rsidRPr="00E56EEE">
        <w:rPr>
          <w:lang w:val="sq-AL"/>
        </w:rPr>
        <w:t xml:space="preserve"> </w:t>
      </w:r>
      <w:r>
        <w:rPr>
          <w:lang w:val="sq-AL"/>
        </w:rPr>
        <w:t xml:space="preserve">2. </w:t>
      </w:r>
      <w:r w:rsidRPr="00E56EEE">
        <w:rPr>
          <w:lang w:val="sq-AL"/>
        </w:rPr>
        <w:t>Të gjitha njësitë e qeverisjes vendore, projektet e të cilave miratohen p</w:t>
      </w:r>
      <w:r>
        <w:rPr>
          <w:lang w:val="sq-AL"/>
        </w:rPr>
        <w:t>ër t’u financuar, sipas pikës 2</w:t>
      </w:r>
      <w:r w:rsidRPr="00E56EEE">
        <w:rPr>
          <w:lang w:val="sq-AL"/>
        </w:rPr>
        <w:t xml:space="preserve"> të këtij vendimi, duhet të paraqesin pranë sekretariatit teknik për infrastrukturën vendore, në Ministrinë e Zhvillimit Urban dhe Turizmit, brenda datës 30 prill 2014, një kalendar me të gjitha afatet e prokurimit publik dhe zbatimit të punimeve të ndërtimit e përdorimit të fondeve (realizimit të investimit), për të vlerësuar realizimin e investimeve, përpara çeljes së fondeve për proj</w:t>
      </w:r>
      <w:r>
        <w:rPr>
          <w:lang w:val="sq-AL"/>
        </w:rPr>
        <w:t>ektet e miratuara sipas pikës 2</w:t>
      </w:r>
      <w:r w:rsidRPr="00E56EEE">
        <w:rPr>
          <w:lang w:val="sq-AL"/>
        </w:rPr>
        <w:t xml:space="preserve"> të këtij vendimi.</w:t>
      </w:r>
    </w:p>
    <w:p w:rsidR="00165803" w:rsidRDefault="00165803" w:rsidP="001658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E43772">
        <w:rPr>
          <w:spacing w:val="-4"/>
          <w:lang w:val="sq-AL"/>
        </w:rPr>
        <w:t xml:space="preserve">Të gjitha njësitë e qeverisjes vendore, projektet e të cilave miratohen për t’u financuar, sipas pikës 2 të këtij vendimi, duhet të kryejnë procedurat e prokurimit publik dhe të lidhjes së kontratës përkatëse për zbatimin e punimeve të ndërtimit deri në fillim të gjashtë mujorit të dytë të vitit 2014. Për fondet e projekteve të paprokuruara sipas këtij afati, Komiteti për Zhvillimin e Rajoneve ka të </w:t>
      </w:r>
    </w:p>
    <w:p w:rsidR="00165803" w:rsidRDefault="00165803" w:rsidP="00165803">
      <w:pPr>
        <w:pStyle w:val="Paragrafi"/>
        <w:ind w:firstLine="0"/>
        <w:rPr>
          <w:spacing w:val="-4"/>
          <w:lang w:val="sq-AL"/>
        </w:rPr>
      </w:pPr>
      <w:r w:rsidRPr="00E43772">
        <w:rPr>
          <w:spacing w:val="-4"/>
          <w:lang w:val="sq-AL"/>
        </w:rPr>
        <w:t>drejtën për të rishqyrtuar financimin dhe rialokimin e fondeve të këtij financimi për një projekt tjetër.</w:t>
      </w:r>
    </w:p>
    <w:p w:rsidR="00165803" w:rsidRPr="00E43772" w:rsidRDefault="00165803" w:rsidP="001658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4. </w:t>
      </w:r>
      <w:r w:rsidRPr="00E43772">
        <w:rPr>
          <w:spacing w:val="-4"/>
          <w:lang w:val="sq-AL"/>
        </w:rPr>
        <w:t>Ngarkohen Ministria e Zhvillimit Urban dhe Turizmit dhe Fondi Shqiptar i Zhvillimit të bëjnë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165803" w:rsidRPr="00E43772" w:rsidRDefault="00165803" w:rsidP="001658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E43772">
        <w:rPr>
          <w:spacing w:val="-4"/>
          <w:lang w:val="sq-AL"/>
        </w:rPr>
        <w:t>Ngarkohen ministri i Zhvillimit Urban dhe Turizmit, ministri i Financave dhe Departamenti i Programimit të Zhvillimit, Financimeve dhe Ndihmës së Huaj, në Kryeministri, për zbatimin e këtij vendimi.</w:t>
      </w:r>
    </w:p>
    <w:p w:rsidR="00165803" w:rsidRPr="00E43772" w:rsidRDefault="00165803" w:rsidP="00165803">
      <w:pPr>
        <w:pStyle w:val="Paragrafi"/>
        <w:rPr>
          <w:spacing w:val="-4"/>
          <w:lang w:val="sq-AL"/>
        </w:rPr>
      </w:pPr>
      <w:r w:rsidRPr="00E43772">
        <w:rPr>
          <w:spacing w:val="-4"/>
          <w:lang w:val="sq-AL"/>
        </w:rPr>
        <w:t>Ky vendim hyn në fuqi menjëherë pas botimit në Fletoren Zyrtare.</w:t>
      </w:r>
    </w:p>
    <w:p w:rsidR="00165803" w:rsidRPr="00E56EEE" w:rsidRDefault="00165803" w:rsidP="00165803">
      <w:pPr>
        <w:pStyle w:val="Autoriteti"/>
      </w:pPr>
      <w:r w:rsidRPr="00E56EEE">
        <w:t>Krye</w:t>
      </w:r>
      <w:r>
        <w:t>tari</w:t>
      </w:r>
    </w:p>
    <w:p w:rsidR="00165803" w:rsidRDefault="00165803" w:rsidP="00165803">
      <w:pPr>
        <w:pStyle w:val="AutoritetiEmer"/>
      </w:pPr>
      <w:r w:rsidRPr="00E56EEE">
        <w:t>Edi Rama</w:t>
      </w:r>
    </w:p>
    <w:p w:rsidR="00165803" w:rsidRPr="00AC55C2" w:rsidRDefault="00165803" w:rsidP="00165803">
      <w:pPr>
        <w:rPr>
          <w:sz w:val="2"/>
          <w:szCs w:val="14"/>
          <w:lang w:val="en-GB"/>
        </w:rPr>
      </w:pPr>
    </w:p>
    <w:p w:rsidR="00165803" w:rsidRPr="00FE5810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E5810">
        <w:rPr>
          <w:sz w:val="20"/>
          <w:szCs w:val="20"/>
          <w:lang w:val="sq-AL"/>
        </w:rPr>
        <w:lastRenderedPageBreak/>
        <w:t>Zëvendëskryeministri</w:t>
      </w:r>
      <w:r w:rsidRPr="00FE5810"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ab/>
      </w:r>
      <w:r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>Anëtar</w:t>
      </w:r>
    </w:p>
    <w:p w:rsidR="00165803" w:rsidRPr="00FE5810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E5810">
        <w:rPr>
          <w:sz w:val="20"/>
          <w:szCs w:val="20"/>
          <w:lang w:val="sq-AL"/>
        </w:rPr>
        <w:t>Ministri i Financave</w:t>
      </w:r>
      <w:r w:rsidRPr="00FE5810"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ab/>
      </w:r>
      <w:r>
        <w:rPr>
          <w:sz w:val="20"/>
          <w:szCs w:val="20"/>
          <w:lang w:val="sq-AL"/>
        </w:rPr>
        <w:tab/>
      </w:r>
      <w:r w:rsidRPr="00FE5810">
        <w:rPr>
          <w:sz w:val="20"/>
          <w:szCs w:val="20"/>
          <w:lang w:val="sq-AL"/>
        </w:rPr>
        <w:t>Anëtar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Zhvillimit Urban dhe Turizmit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Transportit dhe Infrastrukturës</w:t>
      </w:r>
      <w:r w:rsidRPr="00FA0085">
        <w:rPr>
          <w:sz w:val="20"/>
          <w:szCs w:val="20"/>
          <w:lang w:val="sq-AL"/>
        </w:rPr>
        <w:tab/>
        <w:t xml:space="preserve"> </w:t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 xml:space="preserve">Ministri i Zhvillimit Ekonomik, Tregtisë 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 xml:space="preserve">dhe Sipërmarrjes 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>Anëtar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Arsimit dhe Sportit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Shëndetësisë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Bujqësisë, Zhvillimit Rural dhe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Administrimit të Ujërave</w:t>
      </w:r>
      <w:r w:rsidRPr="00FA0085">
        <w:rPr>
          <w:sz w:val="20"/>
          <w:szCs w:val="20"/>
          <w:lang w:val="sq-AL"/>
        </w:rPr>
        <w:tab/>
        <w:t xml:space="preserve"> 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Kulturës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Mjedisit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Punëve të Brendshme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>Anëtar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Ministri i Shtetit për Çështjet Vendore</w:t>
      </w:r>
      <w:r w:rsidRPr="00FA0085">
        <w:rPr>
          <w:sz w:val="20"/>
          <w:szCs w:val="20"/>
          <w:lang w:val="sq-AL"/>
        </w:rPr>
        <w:tab/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Kryetari i Shoqatës së Bashkive të Shqipërisë</w:t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Pr="00FA0085" w:rsidRDefault="00165803" w:rsidP="00165803">
      <w:pPr>
        <w:pStyle w:val="Paragrafi"/>
        <w:ind w:firstLine="0"/>
        <w:rPr>
          <w:sz w:val="20"/>
          <w:szCs w:val="20"/>
          <w:lang w:val="sq-AL"/>
        </w:rPr>
      </w:pPr>
      <w:r w:rsidRPr="00FA0085">
        <w:rPr>
          <w:sz w:val="20"/>
          <w:szCs w:val="20"/>
          <w:lang w:val="sq-AL"/>
        </w:rPr>
        <w:t>Kryetari i Shoqatës së Komunave të Shqipërisë</w:t>
      </w:r>
      <w:r w:rsidRPr="00FA0085">
        <w:rPr>
          <w:sz w:val="20"/>
          <w:szCs w:val="20"/>
          <w:lang w:val="sq-AL"/>
        </w:rPr>
        <w:tab/>
        <w:t xml:space="preserve">Anëtar </w:t>
      </w:r>
    </w:p>
    <w:p w:rsidR="00165803" w:rsidRDefault="00165803" w:rsidP="00165803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FA0085">
        <w:rPr>
          <w:rFonts w:ascii="CG Times" w:hAnsi="CG Times"/>
          <w:sz w:val="20"/>
          <w:szCs w:val="20"/>
          <w:lang w:val="sq-AL"/>
        </w:rPr>
        <w:t xml:space="preserve">Kryetari i Shoqatës së Qarqeve të Shqipërisë </w:t>
      </w:r>
      <w:r w:rsidRPr="00FA0085">
        <w:rPr>
          <w:rFonts w:ascii="CG Times" w:hAnsi="CG Times"/>
          <w:sz w:val="20"/>
          <w:szCs w:val="20"/>
          <w:lang w:val="sq-AL"/>
        </w:rPr>
        <w:tab/>
        <w:t>Anëtar Kryetari i Shoqatës për Autonomi Vendore</w:t>
      </w:r>
      <w:r w:rsidRPr="00FA0085">
        <w:rPr>
          <w:rFonts w:ascii="CG Times" w:hAnsi="CG Times"/>
          <w:sz w:val="20"/>
          <w:szCs w:val="20"/>
          <w:lang w:val="sq-AL"/>
        </w:rPr>
        <w:tab/>
      </w:r>
      <w:r w:rsidRPr="00FA0085">
        <w:rPr>
          <w:rFonts w:ascii="CG Times" w:hAnsi="CG Times"/>
          <w:sz w:val="20"/>
          <w:szCs w:val="20"/>
          <w:lang w:val="sq-AL"/>
        </w:rPr>
        <w:tab/>
        <w:t>Anëtar</w:t>
      </w:r>
    </w:p>
    <w:p w:rsidR="00165803" w:rsidRDefault="00165803" w:rsidP="00165803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165803" w:rsidRPr="00FA0085" w:rsidRDefault="00165803" w:rsidP="00165803">
      <w:pPr>
        <w:spacing w:after="0" w:line="240" w:lineRule="auto"/>
        <w:rPr>
          <w:rFonts w:ascii="CG Times" w:hAnsi="CG Times"/>
          <w:lang w:val="en-GB"/>
        </w:rPr>
      </w:pPr>
    </w:p>
    <w:p w:rsidR="00165803" w:rsidRDefault="00165803" w:rsidP="00165803">
      <w:pPr>
        <w:rPr>
          <w:lang w:val="en-GB"/>
        </w:rPr>
      </w:pPr>
    </w:p>
    <w:p w:rsidR="00165803" w:rsidRDefault="00165803" w:rsidP="00165803">
      <w:pPr>
        <w:pStyle w:val="Paragrafi"/>
        <w:ind w:firstLine="0"/>
        <w:rPr>
          <w:lang w:val="sq-AL"/>
        </w:rPr>
        <w:sectPr w:rsidR="00165803" w:rsidSect="00165803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285"/>
          <w:cols w:num="2" w:space="454"/>
          <w:docGrid w:linePitch="360"/>
        </w:sectPr>
      </w:pPr>
    </w:p>
    <w:tbl>
      <w:tblPr>
        <w:tblW w:w="5000" w:type="pct"/>
        <w:tblLook w:val="04A0"/>
      </w:tblPr>
      <w:tblGrid>
        <w:gridCol w:w="475"/>
        <w:gridCol w:w="1882"/>
        <w:gridCol w:w="4374"/>
        <w:gridCol w:w="1372"/>
        <w:gridCol w:w="1473"/>
      </w:tblGrid>
      <w:tr w:rsidR="00165803" w:rsidRPr="00E56EEE" w:rsidTr="00D6717F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bookmarkStart w:id="0" w:name="_GoBack"/>
            <w:bookmarkStart w:id="1" w:name="RANGE!A1:E78"/>
            <w:bookmarkEnd w:id="0"/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lastRenderedPageBreak/>
              <w:t>Lista I. Projektet e infrastrukturës vendore për financim nga Thirrja e Parë</w:t>
            </w:r>
            <w:bookmarkEnd w:id="1"/>
          </w:p>
        </w:tc>
      </w:tr>
      <w:tr w:rsidR="00165803" w:rsidRPr="00E56EEE" w:rsidTr="00D6717F">
        <w:trPr>
          <w:trHeight w:val="453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NR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 xml:space="preserve">Vlera e plotë </w:t>
            </w:r>
          </w:p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e projektit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Vlera e financimit për 2014</w:t>
            </w:r>
          </w:p>
        </w:tc>
      </w:tr>
      <w:tr w:rsidR="00165803" w:rsidRPr="00E56EEE" w:rsidTr="00D6717F">
        <w:trPr>
          <w:trHeight w:val="177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Berat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21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Berat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Rikonstruksion i shëtitores së bulevardit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Osumi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163,557,180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110,925,598</w:t>
            </w:r>
          </w:p>
        </w:tc>
      </w:tr>
      <w:tr w:rsidR="00165803" w:rsidRPr="00E56EEE" w:rsidTr="00D6717F">
        <w:trPr>
          <w:trHeight w:val="297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Berat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Rivitalizim i parkut perëndimor të qendrës dhe nënkalimi i unazës perimetrale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100,970,229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70,393,714</w:t>
            </w:r>
          </w:p>
        </w:tc>
      </w:tr>
      <w:tr w:rsidR="00165803" w:rsidRPr="00E56EEE" w:rsidTr="00D6717F">
        <w:trPr>
          <w:trHeight w:val="84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Këshilli i Qarkut Berat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Rehabilitimi i veprave të artit në rrugët rurale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53,327,846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38,929,328</w:t>
            </w:r>
          </w:p>
        </w:tc>
      </w:tr>
      <w:tr w:rsidR="00165803" w:rsidRPr="00E56EEE" w:rsidTr="00D6717F">
        <w:trPr>
          <w:trHeight w:val="237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Bashkia </w:t>
            </w:r>
            <w:r w:rsidRPr="00E56EEE">
              <w:rPr>
                <w:rFonts w:eastAsia="Times New Roman"/>
                <w:color w:val="000000"/>
                <w:sz w:val="18"/>
                <w:szCs w:val="18"/>
                <w:lang w:val="sq-AL"/>
              </w:rPr>
              <w:t>Ç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orovodë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Unaza e qytetit, segmenti 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98,592,493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70,493,632</w:t>
            </w:r>
          </w:p>
        </w:tc>
      </w:tr>
      <w:tr w:rsidR="00165803" w:rsidRPr="00E56EEE" w:rsidTr="00D6717F">
        <w:trPr>
          <w:trHeight w:val="128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Dibër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27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Bulqizë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Sistemim-asfaltim rrugë Blloku i poshtëm, lagjja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Gjeologu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24,000,047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21,600,042</w:t>
            </w:r>
          </w:p>
        </w:tc>
      </w:tr>
      <w:tr w:rsidR="00165803" w:rsidRPr="00E56EEE" w:rsidTr="00D6717F">
        <w:trPr>
          <w:trHeight w:val="14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Burrel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Kompleksi i lodrave Burrel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70,208,003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49,049,762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Durrës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15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Durrës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Rruga paralel me murin rrethues të portit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327,510,302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228,257,211</w:t>
            </w:r>
          </w:p>
        </w:tc>
      </w:tr>
      <w:tr w:rsidR="00165803" w:rsidRPr="00E56EEE" w:rsidTr="00D6717F">
        <w:trPr>
          <w:trHeight w:val="188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Durrës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Rikualifikim i sheshit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Iliria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165,484,000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116,293,640</w:t>
            </w:r>
          </w:p>
        </w:tc>
      </w:tr>
      <w:tr w:rsidR="00165803" w:rsidRPr="00E56EEE" w:rsidTr="00D6717F">
        <w:trPr>
          <w:trHeight w:val="32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Durrës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Realizimi i korsive të biçikletave, gjelbërimit dhe ndriçimit në rrugën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Pavarësia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204,528,312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141,769,818</w:t>
            </w:r>
          </w:p>
        </w:tc>
      </w:tr>
      <w:tr w:rsidR="00165803" w:rsidRPr="00E56EEE" w:rsidTr="00D6717F">
        <w:trPr>
          <w:trHeight w:val="17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Fushe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-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Kruj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Rikonstruksioni i Rrugës së Durrësit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,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Fushë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-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Krujë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134,044,874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95,171,861</w:t>
            </w:r>
          </w:p>
        </w:tc>
      </w:tr>
      <w:tr w:rsidR="00165803" w:rsidRPr="00E56EEE" w:rsidTr="00D6717F">
        <w:trPr>
          <w:trHeight w:val="7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Elbasan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201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Sistemim asfaltim i rrugës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Qemal Stafa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, nga shkolla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Jorgji Dilo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deri në unazën lindore (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oti 1,2,3)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298,472,265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206,630,586</w:t>
            </w:r>
          </w:p>
        </w:tc>
      </w:tr>
      <w:tr w:rsidR="00165803" w:rsidRPr="00E56EEE" w:rsidTr="00D6717F">
        <w:trPr>
          <w:trHeight w:val="17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Sistemim asfaltim i rrugës "Hysejn Bakalli" e "Ali Zyma", lagjja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Emin Motraxhiu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98,003,682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70,072,633</w:t>
            </w:r>
          </w:p>
        </w:tc>
      </w:tr>
      <w:tr w:rsidR="00165803" w:rsidRPr="00E56EEE" w:rsidTr="00D6717F">
        <w:trPr>
          <w:trHeight w:val="17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Ndërtim i rrugës së re nga kryqëzimi i rrugës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28 Nëntori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deri në kryqëzimin e rrugës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Rinia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12,083,355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10,875,020</w:t>
            </w:r>
          </w:p>
        </w:tc>
      </w:tr>
      <w:tr w:rsidR="00165803" w:rsidRPr="00E56EEE" w:rsidTr="00D6717F">
        <w:trPr>
          <w:trHeight w:val="432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Ndërtim i rrugës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Shefqet Daiu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,  Unaza Veriore, segmenti A-B lagjja “11 Nëntori”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23,408,971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21,068,074</w:t>
            </w:r>
          </w:p>
        </w:tc>
      </w:tr>
      <w:tr w:rsidR="00165803" w:rsidRPr="00E56EEE" w:rsidTr="00D6717F">
        <w:trPr>
          <w:trHeight w:val="269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Lyerje dhe suvatim fasadash në qendër (bulevardi "Aqif Pasha" dhe rruga "Qemal Stafa")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48,948,028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35,242,580</w:t>
            </w:r>
          </w:p>
        </w:tc>
      </w:tr>
      <w:tr w:rsidR="00165803" w:rsidRPr="00E56EEE" w:rsidTr="00D6717F">
        <w:trPr>
          <w:trHeight w:val="261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Ndriçuesit e tre rrugëve "Aqif Pasha"," Qemal Stafa", "Thoma Kalefi"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43,190,000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31,096,800</w:t>
            </w:r>
          </w:p>
        </w:tc>
      </w:tr>
      <w:tr w:rsidR="00165803" w:rsidRPr="00E56EEE" w:rsidTr="00D6717F">
        <w:trPr>
          <w:trHeight w:val="9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Elbasan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Ndërtim i segmentit të rrugës "Lef Nosi", 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agja “5 Maji”, rrugë e re që hapet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19,840,465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17,856,419</w:t>
            </w:r>
          </w:p>
        </w:tc>
      </w:tr>
      <w:tr w:rsidR="00165803" w:rsidRPr="00E56EEE" w:rsidTr="00D6717F">
        <w:trPr>
          <w:trHeight w:val="218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Librazhd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Rehabilitimi i qendrës së qytetit dhe lyerja e fasadave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57,418,994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41,341,676</w:t>
            </w:r>
          </w:p>
        </w:tc>
      </w:tr>
      <w:tr w:rsidR="00165803" w:rsidRPr="00E56EEE" w:rsidTr="00D6717F">
        <w:trPr>
          <w:trHeight w:val="13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Gramsh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 asfaltim dhe gjelbërim rreth Pallatit të Kulturës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8,733,137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7,859,823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Gramsh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 dhe gjelbërim i territorit pranë fushës së vjetër të sportit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1,661,933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1,495,740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Fier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92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Fier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Rikonstruksioni i bulevardit "Jakov Xoxa"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200,205,812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139,746,127</w:t>
            </w:r>
          </w:p>
        </w:tc>
      </w:tr>
      <w:tr w:rsidR="00165803" w:rsidRPr="00E56EEE" w:rsidTr="00D6717F">
        <w:trPr>
          <w:trHeight w:val="15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Lushnj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Rikualifikim i sheshit, unifikim fasadash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132,578,702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90,930,878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Lushnj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Rotonda e Plugut-Postobllokut,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ruga e hyrjes Lushnjë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-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Tiranë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110,934,950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76,563,815</w:t>
            </w:r>
          </w:p>
        </w:tc>
      </w:tr>
      <w:tr w:rsidR="00165803" w:rsidRPr="00E56EEE" w:rsidTr="00D6717F">
        <w:trPr>
          <w:trHeight w:val="33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Ballsh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Sistemimi i rrugëve të brendshme dhe gjelbërimi i blloqeve të banimit në qytet Ballsh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50,936,080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36,673,978</w:t>
            </w:r>
          </w:p>
        </w:tc>
      </w:tr>
      <w:tr w:rsidR="00165803" w:rsidRPr="00E56EEE" w:rsidTr="00D6717F">
        <w:trPr>
          <w:trHeight w:val="31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Divjak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Shëtitore Rruga Divjakë-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Pisha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40,000,000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34,800,000</w:t>
            </w:r>
          </w:p>
        </w:tc>
      </w:tr>
      <w:tr w:rsidR="00165803" w:rsidRPr="00E56EEE" w:rsidTr="00D6717F">
        <w:trPr>
          <w:trHeight w:val="6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Gjirokastër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658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Gjirokastër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Projekte në parkun e Viroit (1) Sistemim i parkut Viroit; (2) Rikonstruksion i rrugës në parkun e "Viroit" nga ana e qytetit; (3) Ndriçim i trotuarit në parkun e "Viroit" nga ana e qytetit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79,699,335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54,585,025</w:t>
            </w:r>
          </w:p>
        </w:tc>
      </w:tr>
      <w:tr w:rsidR="00165803" w:rsidRPr="00E56EEE" w:rsidTr="00D6717F">
        <w:trPr>
          <w:trHeight w:val="31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 Gjirokastër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Rruga pranë shtëpisë së Ismail Kadaresë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37,532,014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33,778,813</w:t>
            </w:r>
          </w:p>
        </w:tc>
      </w:tr>
      <w:tr w:rsidR="00165803" w:rsidRPr="00E56EEE" w:rsidTr="00D6717F">
        <w:trPr>
          <w:trHeight w:val="31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 Gjirokastër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Projektet e infrastukturës rrugore të qytetit,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oti I,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oti 2,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oti 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104,403,343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71,926,374</w:t>
            </w:r>
          </w:p>
        </w:tc>
      </w:tr>
      <w:tr w:rsidR="00165803" w:rsidRPr="00E56EEE" w:rsidTr="00D6717F">
        <w:trPr>
          <w:trHeight w:val="31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lastRenderedPageBreak/>
              <w:t>29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 Gjirokastër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Shëtitorja Gjirokastër, Parku i Viroit (pedonale dhe ndriçim)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180,791,997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124,862,318</w:t>
            </w:r>
          </w:p>
        </w:tc>
      </w:tr>
      <w:tr w:rsidR="00165803" w:rsidRPr="00E56EEE" w:rsidTr="00D6717F">
        <w:trPr>
          <w:trHeight w:val="38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Këlcyrë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Sistem-asfaltim unaza Këlcyrë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  10,000,000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9,000,000</w:t>
            </w:r>
          </w:p>
        </w:tc>
      </w:tr>
      <w:tr w:rsidR="00165803" w:rsidRPr="00E56EEE" w:rsidTr="00D6717F">
        <w:trPr>
          <w:trHeight w:val="139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Komuna </w:t>
            </w:r>
            <w:r w:rsidRPr="00E56EEE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:lang w:val="sq-AL"/>
              </w:rPr>
              <w:t>Ҫ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arshovë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Ura Vllaho Pisllotere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20,000,000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18,000,000</w:t>
            </w:r>
          </w:p>
        </w:tc>
      </w:tr>
      <w:tr w:rsidR="00165803" w:rsidRPr="00E56EEE" w:rsidTr="00D6717F">
        <w:trPr>
          <w:trHeight w:val="18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Përmet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 i trotuareve në bllokun e Qendrës, Përmet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  30,600,305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27,540,275</w:t>
            </w:r>
          </w:p>
        </w:tc>
      </w:tr>
      <w:tr w:rsidR="00165803" w:rsidRPr="00E56EEE" w:rsidTr="00D6717F">
        <w:trPr>
          <w:trHeight w:val="24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Tepelenë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Rikonstruksioni i sheshit të Tepelenës dhe hyrjes së kalasë së Tepelenës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67,051,368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48,276,985</w:t>
            </w:r>
          </w:p>
        </w:tc>
      </w:tr>
      <w:tr w:rsidR="00165803" w:rsidRPr="00E56EEE" w:rsidTr="00D6717F">
        <w:trPr>
          <w:trHeight w:val="133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Tepelenë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Studimi urbanistik dhe infrastruktura e zonës së spitalit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27,000,000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24,300,000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Korçë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104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Ersekë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Rikonstruksioni i sheshit "Rilindja"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52,587,093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37,862,707</w:t>
            </w:r>
          </w:p>
        </w:tc>
      </w:tr>
      <w:tr w:rsidR="00165803" w:rsidRPr="00E56EEE" w:rsidTr="00D6717F">
        <w:trPr>
          <w:trHeight w:val="163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Maliq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 trotuari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,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qyteti Maliq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40,942,231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36,848,008</w:t>
            </w:r>
          </w:p>
        </w:tc>
      </w:tr>
      <w:tr w:rsidR="00165803" w:rsidRPr="00E56EEE" w:rsidTr="00D6717F">
        <w:trPr>
          <w:trHeight w:val="82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Pogradec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Sistemim rrugësh blloku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agja nr.1 (Trekëndëshi)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81,811,839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58,495,465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Korçë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Sheshi dhe rrugicat tek kulla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Panorama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, sheshi tek Teatri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241,914,630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166,940,241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Korçë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Rikonstruksion i parkut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“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Rinia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”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304,502,223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206,823,401</w:t>
            </w:r>
          </w:p>
        </w:tc>
      </w:tr>
      <w:tr w:rsidR="00165803" w:rsidRPr="00E56EEE" w:rsidTr="00D6717F">
        <w:trPr>
          <w:trHeight w:val="106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Lezhë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16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Lezhë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Rikualifikimi i sheshit të qendrës "Besëlidhja"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60,113,215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41,781,515</w:t>
            </w:r>
          </w:p>
        </w:tc>
      </w:tr>
      <w:tr w:rsidR="00165803" w:rsidRPr="00E56EEE" w:rsidTr="00D6717F">
        <w:trPr>
          <w:trHeight w:val="84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Lezhë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Rikualifikim i sheshit "Gjergj Kastrioti"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100,756,437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68,840,852</w:t>
            </w:r>
          </w:p>
        </w:tc>
      </w:tr>
      <w:tr w:rsidR="00165803" w:rsidRPr="00E56EEE" w:rsidTr="00D6717F">
        <w:trPr>
          <w:trHeight w:val="143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Lezhë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Ndriçimi dhe sistemi i rrugës hyrëse të Lezhës, segmenti Ura e Drinit- Rotonda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  41,733,007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30,047,765</w:t>
            </w:r>
          </w:p>
        </w:tc>
      </w:tr>
      <w:tr w:rsidR="00165803" w:rsidRPr="00E56EEE" w:rsidTr="00D6717F">
        <w:trPr>
          <w:trHeight w:val="188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Lezhë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Rikualifikimi i lulishtes para memorialit të Skënderbeut, "Rruga e Poetëve"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28,000,000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25,200,000</w:t>
            </w:r>
          </w:p>
        </w:tc>
      </w:tr>
      <w:tr w:rsidR="00165803" w:rsidRPr="00E56EEE" w:rsidTr="00D6717F">
        <w:trPr>
          <w:trHeight w:val="15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Shkodër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Komuna Velipojë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Shëtitorja Velipojë,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oti II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55,397,368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39,886,105</w:t>
            </w:r>
          </w:p>
        </w:tc>
      </w:tr>
      <w:tr w:rsidR="00165803" w:rsidRPr="00E56EEE" w:rsidTr="00D6717F">
        <w:trPr>
          <w:trHeight w:val="67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Shkodër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Blloku i pallateve Vau i Dejës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  39,474,921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35,527,429</w:t>
            </w:r>
          </w:p>
        </w:tc>
      </w:tr>
      <w:tr w:rsidR="00165803" w:rsidRPr="00E56EEE" w:rsidTr="00D6717F">
        <w:trPr>
          <w:trHeight w:val="361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Pukë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Shërbime në fasadat e pallateve të rrugës kryesore të qytetit Pukë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7,342,813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6,608,532</w:t>
            </w:r>
          </w:p>
        </w:tc>
      </w:tr>
      <w:tr w:rsidR="00165803" w:rsidRPr="00E56EEE" w:rsidTr="00D6717F">
        <w:trPr>
          <w:trHeight w:val="197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Komuna Rrethinat, Shkodër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182182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pacing w:val="-4"/>
                <w:sz w:val="18"/>
                <w:szCs w:val="18"/>
                <w:lang w:val="sq-AL"/>
              </w:rPr>
            </w:pPr>
            <w:r w:rsidRPr="00182182">
              <w:rPr>
                <w:rFonts w:ascii="CG Times" w:eastAsia="Times New Roman" w:hAnsi="CG Times"/>
                <w:color w:val="000000"/>
                <w:spacing w:val="-4"/>
                <w:sz w:val="18"/>
                <w:szCs w:val="18"/>
                <w:lang w:val="sq-AL"/>
              </w:rPr>
              <w:t>Sistemim dhe asfaltim i rrugës Qendër Grudë e Re - Qendër Golem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31,475,005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28,327,505</w:t>
            </w:r>
          </w:p>
        </w:tc>
      </w:tr>
      <w:tr w:rsidR="00165803" w:rsidRPr="00E56EEE" w:rsidTr="00D6717F">
        <w:trPr>
          <w:trHeight w:val="9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Tiranë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583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48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Njësia Bashkiake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n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r.6, Tiranë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Rehabilitim blloqesh, 2 blloqe,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lloku B (ndërmjet rrugëve "Llazo Miho" dhe "Ali Kelmendi") dhe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lloku C (ndërmjet rrugëve "Ali Kelmendi" dhe "Tanush Frashëri")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51,551,809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37,117,302</w:t>
            </w:r>
          </w:p>
        </w:tc>
      </w:tr>
      <w:tr w:rsidR="00165803" w:rsidRPr="00E56EEE" w:rsidTr="00D6717F">
        <w:trPr>
          <w:trHeight w:val="209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Komuna Farkë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 dhe asfaltim i rrugëve përreth liqenit Farkë, shëtitore, ndërtim KUB, KUZ, aksi 1, aksi 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     39,576,000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34,118,400</w:t>
            </w:r>
          </w:p>
        </w:tc>
      </w:tr>
      <w:tr w:rsidR="00165803" w:rsidRPr="00E56EEE" w:rsidTr="00D6717F">
        <w:trPr>
          <w:trHeight w:val="188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50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Kavajë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Rikonstruksion i sheshit i xhamisë Kubelikë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200,000,000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140,450,000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Qarku Vlorë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165803" w:rsidRPr="00E56EEE" w:rsidTr="00D6717F">
        <w:trPr>
          <w:trHeight w:val="16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Komuna Finiq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Sistemimi i bulevardit qendror Finiq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60,000,000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43,200,000</w:t>
            </w:r>
          </w:p>
        </w:tc>
      </w:tr>
      <w:tr w:rsidR="00165803" w:rsidRPr="00E56EEE" w:rsidTr="00D6717F">
        <w:trPr>
          <w:trHeight w:val="225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52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Himarë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Rikonstruksi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oni i rrugës me lagjen Kondraqe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-Qendër-Kallam, Dhërmi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50,212,134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36,152,736</w:t>
            </w:r>
          </w:p>
        </w:tc>
      </w:tr>
      <w:tr w:rsidR="00165803" w:rsidRPr="00E56EEE" w:rsidTr="00D6717F">
        <w:trPr>
          <w:trHeight w:val="62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Himarë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Projekti i shëtitores buzë detit, Qeparo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82,437,469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57,142,790</w:t>
            </w:r>
          </w:p>
        </w:tc>
      </w:tr>
      <w:tr w:rsidR="00165803" w:rsidRPr="00E56EEE" w:rsidTr="00D6717F">
        <w:trPr>
          <w:trHeight w:val="107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54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Konispol</w:t>
            </w:r>
          </w:p>
        </w:tc>
        <w:tc>
          <w:tcPr>
            <w:tcW w:w="2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Rikonstru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ksion qendra e qytetit Konispol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,Sarandë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40,132,515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36,119,264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Bashkia Himarë 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Rehabilitim sheshi, fshati Kudhës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10,712,906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9,641,615</w:t>
            </w:r>
          </w:p>
        </w:tc>
      </w:tr>
      <w:tr w:rsidR="00165803" w:rsidRPr="00E56EEE" w:rsidTr="00D6717F">
        <w:trPr>
          <w:trHeight w:val="86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56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Orikum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Bulevardi përgjatë unazës së re, Orikum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23,299,285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20,969,357</w:t>
            </w:r>
          </w:p>
        </w:tc>
      </w:tr>
      <w:tr w:rsidR="00165803" w:rsidRPr="00E56EEE" w:rsidTr="00D6717F">
        <w:trPr>
          <w:trHeight w:val="145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57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Orikum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Rikonceptimi i sheshit para 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</w:t>
            </w: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ashkisë Orikum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15,202,832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13,682,549</w:t>
            </w:r>
          </w:p>
        </w:tc>
      </w:tr>
      <w:tr w:rsidR="00165803" w:rsidRPr="00E56EEE" w:rsidTr="00D6717F">
        <w:trPr>
          <w:trHeight w:val="64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58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Bashkia Selenicë 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Rikonceptim i qendrës së qytetit, Selenicë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60,400,000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43,488,000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59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Bashkia Vlorë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Projekt pilot për integrimin e zonës informale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97,650,240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right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67,319,922</w:t>
            </w:r>
          </w:p>
        </w:tc>
      </w:tr>
      <w:tr w:rsidR="00165803" w:rsidRPr="00E56EEE" w:rsidTr="00D6717F">
        <w:trPr>
          <w:trHeight w:val="60"/>
        </w:trPr>
        <w:tc>
          <w:tcPr>
            <w:tcW w:w="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4,862,943,994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803" w:rsidRPr="00E56EEE" w:rsidRDefault="00165803" w:rsidP="00D6717F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56EEE">
              <w:rPr>
                <w:rFonts w:ascii="CG Times" w:eastAsia="Times New Roman" w:hAnsi="CG Times"/>
                <w:b/>
                <w:bCs/>
                <w:color w:val="000000"/>
                <w:sz w:val="18"/>
                <w:szCs w:val="18"/>
                <w:lang w:val="sq-AL"/>
              </w:rPr>
              <w:t>3,500,000,000</w:t>
            </w:r>
          </w:p>
        </w:tc>
      </w:tr>
    </w:tbl>
    <w:p w:rsidR="00165803" w:rsidRPr="00A0023B" w:rsidRDefault="00165803" w:rsidP="00165803">
      <w:pPr>
        <w:pStyle w:val="Paragrafi"/>
        <w:rPr>
          <w:sz w:val="10"/>
          <w:szCs w:val="20"/>
          <w:lang w:val="sq-AL"/>
        </w:rPr>
      </w:pPr>
    </w:p>
    <w:p w:rsidR="00165803" w:rsidRPr="00182182" w:rsidRDefault="00165803" w:rsidP="00165803">
      <w:pPr>
        <w:pStyle w:val="Paragrafi"/>
        <w:rPr>
          <w:sz w:val="20"/>
          <w:szCs w:val="20"/>
          <w:lang w:val="sq-AL"/>
        </w:rPr>
      </w:pPr>
      <w:r w:rsidRPr="00182182">
        <w:rPr>
          <w:sz w:val="20"/>
          <w:szCs w:val="20"/>
          <w:lang w:val="sq-AL"/>
        </w:rPr>
        <w:t>Shënim</w:t>
      </w:r>
    </w:p>
    <w:p w:rsidR="00165803" w:rsidRPr="00182182" w:rsidRDefault="00165803" w:rsidP="00165803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1. </w:t>
      </w:r>
      <w:r w:rsidRPr="00182182">
        <w:rPr>
          <w:sz w:val="20"/>
          <w:szCs w:val="20"/>
          <w:lang w:val="sq-AL"/>
        </w:rPr>
        <w:t xml:space="preserve">Vlera e plotë e projektit përfaqëson vlerën që financohet nga Fondi për Zhvillimin e Rajoneve (shtrirë në 2 vite: për 2014 dhe për 2015). </w:t>
      </w:r>
    </w:p>
    <w:p w:rsidR="00165803" w:rsidRPr="00182182" w:rsidRDefault="00165803" w:rsidP="00165803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2. </w:t>
      </w:r>
      <w:r w:rsidRPr="00182182">
        <w:rPr>
          <w:sz w:val="20"/>
          <w:szCs w:val="20"/>
          <w:lang w:val="sq-AL"/>
        </w:rPr>
        <w:t>Vlera e financimit për vitin 2014 tregon vlerën e financimit që vihet në dispozicion nga Fondi për Zhvillimin e Rajoneve për vitin 2014.</w:t>
      </w:r>
    </w:p>
    <w:p w:rsidR="00165803" w:rsidRPr="00182182" w:rsidRDefault="00165803" w:rsidP="00165803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3. </w:t>
      </w:r>
      <w:r w:rsidRPr="00182182">
        <w:rPr>
          <w:sz w:val="20"/>
          <w:szCs w:val="20"/>
          <w:lang w:val="sq-AL"/>
        </w:rPr>
        <w:t xml:space="preserve">Diferenca e financimit të vlerës së plotë (pas prokurimit) me vlerën e financimit për vitin 2014, do të </w:t>
      </w:r>
      <w:r w:rsidRPr="00182182">
        <w:rPr>
          <w:sz w:val="20"/>
          <w:szCs w:val="20"/>
          <w:lang w:val="sq-AL"/>
        </w:rPr>
        <w:lastRenderedPageBreak/>
        <w:t>financohet nga FZHR për vitin 2015</w:t>
      </w:r>
      <w:r>
        <w:rPr>
          <w:sz w:val="20"/>
          <w:szCs w:val="20"/>
          <w:lang w:val="sq-AL"/>
        </w:rPr>
        <w:t>.</w:t>
      </w:r>
    </w:p>
    <w:p w:rsidR="00165803" w:rsidRPr="00E56EEE" w:rsidRDefault="00165803" w:rsidP="00165803">
      <w:pPr>
        <w:pStyle w:val="Paragrafi"/>
        <w:rPr>
          <w:lang w:val="sq-AL"/>
        </w:rPr>
      </w:pPr>
    </w:p>
    <w:p w:rsidR="00000000" w:rsidRDefault="0016580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28" w:rsidRPr="007508BA" w:rsidRDefault="00165803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2286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28" w:rsidRPr="007508BA" w:rsidRDefault="00165803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2287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28" w:rsidRDefault="00165803" w:rsidP="00CE19B2">
    <w:pPr>
      <w:spacing w:after="0" w:line="240" w:lineRule="auto"/>
      <w:rPr>
        <w:rFonts w:ascii="CG Times" w:hAnsi="CG Times"/>
        <w:sz w:val="20"/>
        <w:szCs w:val="20"/>
      </w:rPr>
    </w:pPr>
    <w:r>
      <w:rPr>
        <w:rFonts w:ascii="CG Times" w:hAnsi="CG Times"/>
        <w:sz w:val="20"/>
        <w:szCs w:val="20"/>
      </w:rPr>
      <w:t>Fletore Zyrtare nr.</w:t>
    </w:r>
    <w:r>
      <w:rPr>
        <w:rFonts w:ascii="CG Times" w:hAnsi="CG Times"/>
        <w:sz w:val="20"/>
        <w:szCs w:val="20"/>
      </w:rPr>
      <w:t>59</w:t>
    </w:r>
    <w:r>
      <w:rPr>
        <w:rFonts w:ascii="CG Times" w:hAnsi="CG Times"/>
        <w:sz w:val="20"/>
        <w:szCs w:val="20"/>
      </w:rPr>
      <w:t xml:space="preserve">, datë </w:t>
    </w:r>
    <w:r>
      <w:rPr>
        <w:rFonts w:ascii="CG Times" w:hAnsi="CG Times"/>
        <w:sz w:val="20"/>
        <w:szCs w:val="20"/>
      </w:rPr>
      <w:t>25 prill 2014</w:t>
    </w:r>
  </w:p>
  <w:p w:rsidR="009A6428" w:rsidRPr="00045422" w:rsidRDefault="00165803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28" w:rsidRDefault="00165803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 xml:space="preserve">e Zyrtare nr.59, datë 25 prill 2014 </w:t>
    </w:r>
  </w:p>
  <w:p w:rsidR="009A6428" w:rsidRPr="00D72D5C" w:rsidRDefault="00165803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>
    <w:useFELayout/>
  </w:compat>
  <w:rsids>
    <w:rsidRoot w:val="00165803"/>
    <w:rsid w:val="00165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5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658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658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65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580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6580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6580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658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658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580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6580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6580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6580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6580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1497</Words>
  <Characters>8537</Characters>
  <Application>Microsoft Office Word</Application>
  <DocSecurity>0</DocSecurity>
  <Lines>71</Lines>
  <Paragraphs>20</Paragraphs>
  <ScaleCrop>false</ScaleCrop>
  <Company>Grizli777</Company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2014-09-23T10:03:00Z</dcterms:created>
  <dcterms:modified xsi:type="dcterms:W3CDTF">2014-09-23T10:04:00Z</dcterms:modified>
</cp:coreProperties>
</file>