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9EB" w:rsidRPr="00EF6961" w:rsidRDefault="007869EB" w:rsidP="007869EB">
      <w:pPr>
        <w:pStyle w:val="Akti"/>
      </w:pPr>
      <w:r>
        <w:t>VE</w:t>
      </w:r>
      <w:r w:rsidRPr="00EF6961">
        <w:t>N</w:t>
      </w:r>
      <w:r>
        <w:t>DI</w:t>
      </w:r>
      <w:r w:rsidRPr="00EF6961">
        <w:t>M</w:t>
      </w:r>
    </w:p>
    <w:p w:rsidR="007869EB" w:rsidRPr="00EF6961" w:rsidRDefault="007869EB" w:rsidP="007869EB">
      <w:pPr>
        <w:pStyle w:val="NumriData"/>
      </w:pPr>
      <w:r w:rsidRPr="00EF6961">
        <w:t>Nr.</w:t>
      </w:r>
      <w:r>
        <w:t xml:space="preserve"> </w:t>
      </w:r>
      <w:r w:rsidRPr="00EF6961">
        <w:t xml:space="preserve">8, </w:t>
      </w:r>
      <w:proofErr w:type="spellStart"/>
      <w:r w:rsidRPr="00EF6961">
        <w:t>datë</w:t>
      </w:r>
      <w:proofErr w:type="spellEnd"/>
      <w:r w:rsidRPr="00EF6961">
        <w:t xml:space="preserve"> 10.6.2014</w:t>
      </w:r>
    </w:p>
    <w:p w:rsidR="007869EB" w:rsidRPr="00443730" w:rsidRDefault="007869EB" w:rsidP="007869EB">
      <w:pPr>
        <w:pStyle w:val="Paragrafi"/>
        <w:rPr>
          <w:sz w:val="14"/>
          <w:lang w:val="sq-AL"/>
        </w:rPr>
      </w:pPr>
    </w:p>
    <w:p w:rsidR="007869EB" w:rsidRPr="00EF6961" w:rsidRDefault="007869EB" w:rsidP="007869EB">
      <w:pPr>
        <w:pStyle w:val="Titulli"/>
      </w:pPr>
      <w:r w:rsidRPr="00EF6961">
        <w:t>PËR SHPALLJEN E THIRRJES PËR NDARJEN E FONDIT PËR ART-KULTURË, PYLL</w:t>
      </w:r>
      <w:bookmarkStart w:id="0" w:name="OLE_LINK1"/>
      <w:bookmarkStart w:id="1" w:name="OLE_LINK2"/>
      <w:r w:rsidRPr="00EF6961">
        <w:t>Ë</w:t>
      </w:r>
      <w:bookmarkEnd w:id="0"/>
      <w:bookmarkEnd w:id="1"/>
      <w:r w:rsidRPr="00EF6961">
        <w:t>ZIM DHE GJELBËRIM, SI DHE UJËSJELLËS-KANALIZIME, PJESË E FONDIT PËR ZHVILLIMIN E RAJONEVE</w:t>
      </w:r>
    </w:p>
    <w:p w:rsidR="007869EB" w:rsidRPr="00443730" w:rsidRDefault="007869EB" w:rsidP="007869EB">
      <w:pPr>
        <w:pStyle w:val="Paragrafi"/>
        <w:rPr>
          <w:sz w:val="14"/>
          <w:lang w:val="sq-AL"/>
        </w:rPr>
      </w:pPr>
    </w:p>
    <w:p w:rsidR="007869EB" w:rsidRPr="008324EC" w:rsidRDefault="007869EB" w:rsidP="007869EB">
      <w:pPr>
        <w:pStyle w:val="Paragrafi"/>
        <w:rPr>
          <w:spacing w:val="-4"/>
          <w:lang w:val="sq-AL"/>
        </w:rPr>
      </w:pPr>
      <w:r w:rsidRPr="008324EC">
        <w:rPr>
          <w:spacing w:val="-4"/>
          <w:lang w:val="sq-AL"/>
        </w:rPr>
        <w:t>Në mbështetje të nenit 100 të Kushtetutës dhe të nenit 15 e të aneksit 3, të ligjit nr. 185, datë 28.12.2013, “Për buxhetin e vitit 2014”, Komiteti për Zhvillimin e Rajoneve</w:t>
      </w:r>
    </w:p>
    <w:p w:rsidR="007869EB" w:rsidRPr="002E30D7" w:rsidRDefault="007869EB" w:rsidP="007869EB">
      <w:pPr>
        <w:pStyle w:val="Paragrafi"/>
        <w:ind w:firstLine="0"/>
        <w:rPr>
          <w:sz w:val="12"/>
          <w:lang w:val="sq-AL"/>
        </w:rPr>
      </w:pPr>
    </w:p>
    <w:p w:rsidR="007869EB" w:rsidRPr="00EF6961" w:rsidRDefault="007869EB" w:rsidP="007869EB">
      <w:pPr>
        <w:pStyle w:val="VENDOSI"/>
        <w:rPr>
          <w:lang w:val="sq-AL"/>
        </w:rPr>
      </w:pPr>
      <w:r w:rsidRPr="00443730">
        <w:t>VENDOSI</w:t>
      </w:r>
      <w:r w:rsidRPr="00EF6961">
        <w:rPr>
          <w:lang w:val="sq-AL"/>
        </w:rPr>
        <w:t>:</w:t>
      </w:r>
    </w:p>
    <w:p w:rsidR="007869EB" w:rsidRPr="002E30D7" w:rsidRDefault="007869EB" w:rsidP="007869EB">
      <w:pPr>
        <w:pStyle w:val="Paragrafi"/>
        <w:rPr>
          <w:sz w:val="10"/>
          <w:lang w:val="sq-AL"/>
        </w:rPr>
      </w:pPr>
    </w:p>
    <w:p w:rsidR="007869EB" w:rsidRPr="00EF6961" w:rsidRDefault="007869EB" w:rsidP="007869EB">
      <w:pPr>
        <w:pStyle w:val="Paragrafi"/>
        <w:rPr>
          <w:lang w:val="sq-AL"/>
        </w:rPr>
      </w:pPr>
      <w:r w:rsidRPr="00EF6961">
        <w:rPr>
          <w:lang w:val="sq-AL"/>
        </w:rPr>
        <w:t>1. Shpalljen e thirrjes për shpërndarjen e fondeve, nga Fondi për Zhvillimin e Rajoneve për vitin 2014, për projekte në fushat si më poshtë vijon, përkatësisht:</w:t>
      </w:r>
    </w:p>
    <w:p w:rsidR="007869EB" w:rsidRDefault="007869EB" w:rsidP="007869EB">
      <w:pPr>
        <w:pStyle w:val="Paragrafi"/>
        <w:rPr>
          <w:lang w:val="sq-AL"/>
        </w:rPr>
      </w:pPr>
    </w:p>
    <w:p w:rsidR="007869EB" w:rsidRPr="00EF6961" w:rsidRDefault="007869EB" w:rsidP="007869EB">
      <w:pPr>
        <w:pStyle w:val="Paragrafi"/>
        <w:rPr>
          <w:lang w:val="sq-AL"/>
        </w:rPr>
      </w:pPr>
      <w:r w:rsidRPr="00EF6961">
        <w:rPr>
          <w:lang w:val="sq-AL"/>
        </w:rPr>
        <w:t xml:space="preserve">a) Arti dhe kultura, </w:t>
      </w:r>
      <w:r>
        <w:rPr>
          <w:lang w:val="sq-AL"/>
        </w:rPr>
        <w:t xml:space="preserve">për projekte kulturore, vlerat </w:t>
      </w:r>
      <w:proofErr w:type="spellStart"/>
      <w:r>
        <w:rPr>
          <w:lang w:val="sq-AL"/>
        </w:rPr>
        <w:t>muzeale</w:t>
      </w:r>
      <w:proofErr w:type="spellEnd"/>
      <w:r>
        <w:rPr>
          <w:lang w:val="sq-AL"/>
        </w:rPr>
        <w:t xml:space="preserve"> e rinore, </w:t>
      </w:r>
      <w:r w:rsidRPr="00EF6961">
        <w:rPr>
          <w:lang w:val="sq-AL"/>
        </w:rPr>
        <w:t>në vlerën 45 819 000 (dyzet e pesë milionë e tetëqind e nëntëmbëdhjetë mijë) lekë</w:t>
      </w:r>
      <w:r>
        <w:rPr>
          <w:lang w:val="sq-AL"/>
        </w:rPr>
        <w:t>;</w:t>
      </w:r>
    </w:p>
    <w:p w:rsidR="007869EB" w:rsidRPr="00EF6961" w:rsidRDefault="007869EB" w:rsidP="007869EB">
      <w:pPr>
        <w:pStyle w:val="Paragrafi"/>
        <w:rPr>
          <w:lang w:val="sq-AL"/>
        </w:rPr>
      </w:pPr>
      <w:r w:rsidRPr="00EF6961">
        <w:rPr>
          <w:lang w:val="sq-AL"/>
        </w:rPr>
        <w:t xml:space="preserve">b) Pyllëzimi, gjelbërimi dhe rehabilitimi i zonave mjedisore të dëmtuara, në vlerën 80 000 </w:t>
      </w:r>
      <w:proofErr w:type="spellStart"/>
      <w:r w:rsidRPr="00EF6961">
        <w:rPr>
          <w:lang w:val="sq-AL"/>
        </w:rPr>
        <w:t>000</w:t>
      </w:r>
      <w:proofErr w:type="spellEnd"/>
      <w:r w:rsidRPr="00EF6961">
        <w:rPr>
          <w:lang w:val="sq-AL"/>
        </w:rPr>
        <w:t xml:space="preserve"> (tetëdhjetë milionë) lekë</w:t>
      </w:r>
      <w:r>
        <w:rPr>
          <w:lang w:val="sq-AL"/>
        </w:rPr>
        <w:t>;</w:t>
      </w:r>
      <w:r w:rsidRPr="00EF6961">
        <w:rPr>
          <w:lang w:val="sq-AL"/>
        </w:rPr>
        <w:t xml:space="preserve"> </w:t>
      </w:r>
    </w:p>
    <w:p w:rsidR="007869EB" w:rsidRPr="00443730" w:rsidRDefault="007869EB" w:rsidP="007869EB">
      <w:pPr>
        <w:pStyle w:val="Paragrafi"/>
        <w:rPr>
          <w:spacing w:val="-4"/>
          <w:lang w:val="sq-AL"/>
        </w:rPr>
      </w:pPr>
      <w:r w:rsidRPr="00EF6961">
        <w:rPr>
          <w:lang w:val="sq-AL"/>
        </w:rPr>
        <w:t>c) Ujësjellës</w:t>
      </w:r>
      <w:r>
        <w:rPr>
          <w:lang w:val="sq-AL"/>
        </w:rPr>
        <w:t>-</w:t>
      </w:r>
      <w:r w:rsidRPr="00EF6961">
        <w:rPr>
          <w:lang w:val="sq-AL"/>
        </w:rPr>
        <w:t>kanalizime,</w:t>
      </w:r>
      <w:r w:rsidRPr="0011232E">
        <w:rPr>
          <w:lang w:val="sq-AL"/>
        </w:rPr>
        <w:t xml:space="preserve"> </w:t>
      </w:r>
      <w:r w:rsidRPr="00EF6961">
        <w:rPr>
          <w:lang w:val="sq-AL"/>
        </w:rPr>
        <w:t xml:space="preserve">kryesisht në zonën </w:t>
      </w:r>
      <w:r w:rsidRPr="00443730">
        <w:rPr>
          <w:spacing w:val="-4"/>
          <w:lang w:val="sq-AL"/>
        </w:rPr>
        <w:t>bregdetare</w:t>
      </w:r>
      <w:r>
        <w:rPr>
          <w:spacing w:val="-4"/>
          <w:lang w:val="sq-AL"/>
        </w:rPr>
        <w:t>,</w:t>
      </w:r>
      <w:r w:rsidRPr="00EF6961">
        <w:rPr>
          <w:lang w:val="sq-AL"/>
        </w:rPr>
        <w:t xml:space="preserve"> në vlerën 250 000 </w:t>
      </w:r>
      <w:proofErr w:type="spellStart"/>
      <w:r w:rsidRPr="00EF6961">
        <w:rPr>
          <w:lang w:val="sq-AL"/>
        </w:rPr>
        <w:t>000</w:t>
      </w:r>
      <w:proofErr w:type="spellEnd"/>
      <w:r w:rsidRPr="00EF6961">
        <w:rPr>
          <w:lang w:val="sq-AL"/>
        </w:rPr>
        <w:t xml:space="preserve"> (dy</w:t>
      </w:r>
      <w:r>
        <w:rPr>
          <w:lang w:val="sq-AL"/>
        </w:rPr>
        <w:t>qind e pesëdhjetë milionë) lekë</w:t>
      </w:r>
      <w:r w:rsidRPr="00443730">
        <w:rPr>
          <w:spacing w:val="-4"/>
          <w:lang w:val="sq-AL"/>
        </w:rPr>
        <w:t>.</w:t>
      </w:r>
    </w:p>
    <w:p w:rsidR="007869EB" w:rsidRPr="00443730" w:rsidRDefault="007869EB" w:rsidP="007869EB">
      <w:pPr>
        <w:pStyle w:val="Paragrafi"/>
        <w:rPr>
          <w:spacing w:val="-4"/>
          <w:lang w:val="sq-AL"/>
        </w:rPr>
      </w:pPr>
      <w:r w:rsidRPr="00443730">
        <w:rPr>
          <w:spacing w:val="-4"/>
          <w:lang w:val="sq-AL"/>
        </w:rPr>
        <w:t xml:space="preserve">2. Aplikimi për fonde të thirrjes për financimin e projekteve në fushat e art-kulturës, pyllëzimit dhe ujësjellës-kanalizimeve, sipas pikës 1 të këtij vendimi, bëhet sipas kalendarit të dhënë në shtojcën I, bashkëlidhur. Institucionet </w:t>
      </w:r>
      <w:proofErr w:type="spellStart"/>
      <w:r w:rsidRPr="00443730">
        <w:rPr>
          <w:spacing w:val="-4"/>
          <w:lang w:val="sq-AL"/>
        </w:rPr>
        <w:t>aplikuese</w:t>
      </w:r>
      <w:proofErr w:type="spellEnd"/>
      <w:r w:rsidRPr="00443730">
        <w:rPr>
          <w:spacing w:val="-4"/>
          <w:lang w:val="sq-AL"/>
        </w:rPr>
        <w:t xml:space="preserve"> janë njësitë e qeverisjes vendore, agjencitë e zhvillimit, shoqëritë </w:t>
      </w:r>
      <w:proofErr w:type="spellStart"/>
      <w:r w:rsidRPr="00443730">
        <w:rPr>
          <w:spacing w:val="-4"/>
          <w:lang w:val="sq-AL"/>
        </w:rPr>
        <w:t>sh.a</w:t>
      </w:r>
      <w:proofErr w:type="spellEnd"/>
      <w:r w:rsidRPr="00443730">
        <w:rPr>
          <w:spacing w:val="-4"/>
          <w:lang w:val="sq-AL"/>
        </w:rPr>
        <w:t>. “ujësjellës-kanalizime”. Aplikimet për projektet dërgohen sipas formatit të dhënë në shtojcën II, bashkëlidhur këtij vendimi.</w:t>
      </w:r>
    </w:p>
    <w:p w:rsidR="007869EB" w:rsidRDefault="007869EB" w:rsidP="007869EB">
      <w:pPr>
        <w:pStyle w:val="Paragrafi"/>
        <w:rPr>
          <w:spacing w:val="-4"/>
          <w:lang w:val="sq-AL"/>
        </w:rPr>
      </w:pPr>
      <w:r w:rsidRPr="00443730">
        <w:rPr>
          <w:spacing w:val="-4"/>
          <w:lang w:val="sq-AL"/>
        </w:rPr>
        <w:t xml:space="preserve">3. Shqyrtimi për financim bëhet për projektet e </w:t>
      </w:r>
      <w:r w:rsidRPr="00443730">
        <w:rPr>
          <w:spacing w:val="-4"/>
          <w:lang w:val="sq-AL"/>
        </w:rPr>
        <w:lastRenderedPageBreak/>
        <w:t>aplikuara, sipas kalendarit të dhënë në shtojcën I, bashkëlidhur këtij vendimi. Procedura e vlerësimit kryhet pranë sekretariateve përkatëse te</w:t>
      </w:r>
      <w:r>
        <w:rPr>
          <w:spacing w:val="-4"/>
          <w:lang w:val="sq-AL"/>
        </w:rPr>
        <w:t>knike</w:t>
      </w:r>
      <w:r w:rsidRPr="00443730">
        <w:rPr>
          <w:spacing w:val="-4"/>
          <w:lang w:val="sq-AL"/>
        </w:rPr>
        <w:t xml:space="preserve"> në Ministrinë e Kulturës, Ministrinë e Mjedisit, Ministrinë e Transportit dhe Infrastrukturës, si dhe pranë Sekretariatit të Përgjithshëm të Komitetit për Zhvillimin e Rajoneve, sipas kritereve të dhëna në shtojcën II, bashkëlidhur këtij vendimi.</w:t>
      </w:r>
    </w:p>
    <w:p w:rsidR="007869EB" w:rsidRPr="00443730" w:rsidRDefault="007869EB" w:rsidP="007869EB">
      <w:pPr>
        <w:pStyle w:val="Paragrafi"/>
        <w:rPr>
          <w:spacing w:val="-4"/>
          <w:lang w:val="sq-AL"/>
        </w:rPr>
      </w:pPr>
    </w:p>
    <w:p w:rsidR="007869EB" w:rsidRPr="00EF6961" w:rsidRDefault="007869EB" w:rsidP="007869EB">
      <w:pPr>
        <w:pStyle w:val="Paragrafi"/>
        <w:rPr>
          <w:lang w:val="sq-AL"/>
        </w:rPr>
      </w:pPr>
      <w:r w:rsidRPr="00EF6961">
        <w:rPr>
          <w:lang w:val="sq-AL"/>
        </w:rPr>
        <w:t>4. Ngarkohen ministri i Kulturës, ministri i Mjedisit, ministri i Transportit dhe Infrastrukturës, ministri i Financave dhe Departamenti i Programimit të Zhvillimit, Financimeve dhe N</w:t>
      </w:r>
      <w:r>
        <w:rPr>
          <w:lang w:val="sq-AL"/>
        </w:rPr>
        <w:t>dihmës së Huaj, në Kryeministri,</w:t>
      </w:r>
      <w:r w:rsidRPr="00EF6961">
        <w:rPr>
          <w:lang w:val="sq-AL"/>
        </w:rPr>
        <w:t xml:space="preserve"> për zbatimin e këtij vendimi.</w:t>
      </w:r>
    </w:p>
    <w:p w:rsidR="007869EB" w:rsidRPr="00EF6961" w:rsidRDefault="007869EB" w:rsidP="007869EB">
      <w:pPr>
        <w:pStyle w:val="Paragrafi"/>
        <w:rPr>
          <w:lang w:val="sq-AL"/>
        </w:rPr>
      </w:pPr>
      <w:r w:rsidRPr="00EF6961">
        <w:rPr>
          <w:lang w:val="sq-AL"/>
        </w:rPr>
        <w:t xml:space="preserve">    Ky vendim hyn në fuqi pas botimit në Fletoren zyrtare.</w:t>
      </w:r>
    </w:p>
    <w:p w:rsidR="007869EB" w:rsidRPr="00EF6961" w:rsidRDefault="007869EB" w:rsidP="007869EB">
      <w:pPr>
        <w:pStyle w:val="Autoriteti"/>
        <w:rPr>
          <w:lang w:val="sq-AL"/>
        </w:rPr>
      </w:pPr>
      <w:r>
        <w:rPr>
          <w:lang w:val="sq-AL"/>
        </w:rPr>
        <w:t>Kryetari</w:t>
      </w:r>
    </w:p>
    <w:p w:rsidR="007869EB" w:rsidRPr="00EF6961" w:rsidRDefault="007869EB" w:rsidP="007869EB">
      <w:pPr>
        <w:pStyle w:val="AutoritetiEmer"/>
        <w:rPr>
          <w:lang w:val="sq-AL"/>
        </w:rPr>
      </w:pPr>
      <w:r w:rsidRPr="00EF6961">
        <w:rPr>
          <w:lang w:val="sq-AL"/>
        </w:rPr>
        <w:t xml:space="preserve">Edi </w:t>
      </w:r>
      <w:proofErr w:type="spellStart"/>
      <w:r w:rsidRPr="00EF6961">
        <w:rPr>
          <w:lang w:val="sq-AL"/>
        </w:rPr>
        <w:t>Rama</w:t>
      </w:r>
      <w:proofErr w:type="spellEnd"/>
    </w:p>
    <w:p w:rsidR="007869EB" w:rsidRPr="00B7776E" w:rsidRDefault="007869EB" w:rsidP="007869EB">
      <w:pPr>
        <w:pStyle w:val="Paragrafi"/>
        <w:rPr>
          <w:sz w:val="14"/>
          <w:lang w:val="sq-AL"/>
        </w:rPr>
      </w:pP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Zëvendëskryeministri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>anëtar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Ministri i Financave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>anëtar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>Ministri i Zhvi</w:t>
      </w:r>
      <w:r>
        <w:rPr>
          <w:rFonts w:ascii="CG Times" w:eastAsia="Times New Roman" w:hAnsi="CG Times"/>
          <w:sz w:val="21"/>
          <w:szCs w:val="21"/>
          <w:lang w:val="sq-AL"/>
        </w:rPr>
        <w:t>llimit Urban dhe Turizmit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anëtar 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>Ministri i Transpo</w:t>
      </w:r>
      <w:r>
        <w:rPr>
          <w:rFonts w:ascii="CG Times" w:eastAsia="Times New Roman" w:hAnsi="CG Times"/>
          <w:sz w:val="21"/>
          <w:szCs w:val="21"/>
          <w:lang w:val="sq-AL"/>
        </w:rPr>
        <w:t>rtit dhe Infrastrukturës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anëtar 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>Ministr</w:t>
      </w:r>
      <w:r>
        <w:rPr>
          <w:rFonts w:ascii="CG Times" w:eastAsia="Times New Roman" w:hAnsi="CG Times"/>
          <w:sz w:val="21"/>
          <w:szCs w:val="21"/>
          <w:lang w:val="sq-AL"/>
        </w:rPr>
        <w:t>i i Arsimit dhe Sportit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>anëtar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>M</w:t>
      </w:r>
      <w:r>
        <w:rPr>
          <w:rFonts w:ascii="CG Times" w:eastAsia="Times New Roman" w:hAnsi="CG Times"/>
          <w:sz w:val="21"/>
          <w:szCs w:val="21"/>
          <w:lang w:val="sq-AL"/>
        </w:rPr>
        <w:t>inistri i Shëndetësisë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anëtar 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>Ministri i Bujqësisë, Zhvillimit Rural dhe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>Administrimit të Ujërave</w:t>
      </w:r>
      <w:r w:rsidRPr="00443730"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>anëtar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Ministri i Kulturës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anëtar 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Ministri i Mjedisit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anëtar 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>Ministri i Punëve të Brendshme</w:t>
      </w:r>
      <w:r w:rsidRPr="00EF6961"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>anëtar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>Ministri i Shte</w:t>
      </w:r>
      <w:r>
        <w:rPr>
          <w:rFonts w:ascii="CG Times" w:eastAsia="Times New Roman" w:hAnsi="CG Times"/>
          <w:sz w:val="21"/>
          <w:szCs w:val="21"/>
          <w:lang w:val="sq-AL"/>
        </w:rPr>
        <w:t>tit për Çështjet Vendore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anëtar 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Kryetari i Shoqatës 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së </w:t>
      </w:r>
      <w:proofErr w:type="spellStart"/>
      <w:r>
        <w:rPr>
          <w:rFonts w:ascii="CG Times" w:eastAsia="Times New Roman" w:hAnsi="CG Times"/>
          <w:sz w:val="21"/>
          <w:szCs w:val="21"/>
          <w:lang w:val="sq-AL"/>
        </w:rPr>
        <w:t>Bashkive</w:t>
      </w:r>
      <w:proofErr w:type="spellEnd"/>
      <w:r>
        <w:rPr>
          <w:rFonts w:ascii="CG Times" w:eastAsia="Times New Roman" w:hAnsi="CG Times"/>
          <w:sz w:val="21"/>
          <w:szCs w:val="21"/>
          <w:lang w:val="sq-AL"/>
        </w:rPr>
        <w:t xml:space="preserve"> të Shqipërisë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anëtar 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Kryetari i Shoqatës </w:t>
      </w:r>
      <w:r>
        <w:rPr>
          <w:rFonts w:ascii="CG Times" w:eastAsia="Times New Roman" w:hAnsi="CG Times"/>
          <w:sz w:val="21"/>
          <w:szCs w:val="21"/>
          <w:lang w:val="sq-AL"/>
        </w:rPr>
        <w:t>së Komunave të Shqipërisë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anëtar 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Kryetari i Shoqatës </w:t>
      </w:r>
      <w:r>
        <w:rPr>
          <w:rFonts w:ascii="CG Times" w:eastAsia="Times New Roman" w:hAnsi="CG Times"/>
          <w:sz w:val="21"/>
          <w:szCs w:val="21"/>
          <w:lang w:val="sq-AL"/>
        </w:rPr>
        <w:t>së Qarqeve  të Shqipërisë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anëtar </w:t>
      </w:r>
    </w:p>
    <w:p w:rsidR="007869EB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>Kryetari i Shoq</w:t>
      </w:r>
      <w:r>
        <w:rPr>
          <w:rFonts w:ascii="CG Times" w:eastAsia="Times New Roman" w:hAnsi="CG Times"/>
          <w:sz w:val="21"/>
          <w:szCs w:val="21"/>
          <w:lang w:val="sq-AL"/>
        </w:rPr>
        <w:t>atës për Autonomi Vendore</w:t>
      </w:r>
      <w:r>
        <w:rPr>
          <w:rFonts w:ascii="CG Times" w:eastAsia="Times New Roman" w:hAnsi="CG Times"/>
          <w:sz w:val="21"/>
          <w:szCs w:val="21"/>
          <w:lang w:val="sq-AL"/>
        </w:rPr>
        <w:tab/>
      </w:r>
      <w:r w:rsidRPr="00EF6961">
        <w:rPr>
          <w:rFonts w:ascii="CG Times" w:eastAsia="Times New Roman" w:hAnsi="CG Times"/>
          <w:sz w:val="21"/>
          <w:szCs w:val="21"/>
          <w:lang w:val="sq-AL"/>
        </w:rPr>
        <w:t>anëtar</w:t>
      </w:r>
    </w:p>
    <w:p w:rsidR="007869EB" w:rsidRPr="00EF6961" w:rsidRDefault="007869EB" w:rsidP="007869EB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EF6961">
        <w:rPr>
          <w:rFonts w:ascii="CG Times" w:eastAsia="Times New Roman" w:hAnsi="CG Times"/>
          <w:sz w:val="21"/>
          <w:szCs w:val="21"/>
          <w:lang w:val="sq-AL"/>
        </w:rPr>
        <w:t xml:space="preserve"> </w:t>
      </w:r>
    </w:p>
    <w:p w:rsidR="007869EB" w:rsidRDefault="007869EB" w:rsidP="007869EB">
      <w:pPr>
        <w:pStyle w:val="Paragrafi"/>
        <w:rPr>
          <w:lang w:val="sq-AL"/>
        </w:rPr>
        <w:sectPr w:rsidR="007869EB" w:rsidSect="007869EB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3805"/>
          <w:cols w:num="2" w:space="454"/>
          <w:docGrid w:linePitch="360"/>
        </w:sectPr>
      </w:pPr>
    </w:p>
    <w:p w:rsidR="007869EB" w:rsidRDefault="007869EB" w:rsidP="007869EB">
      <w:pPr>
        <w:pStyle w:val="Paragrafi"/>
        <w:rPr>
          <w:sz w:val="14"/>
          <w:lang w:val="sq-AL"/>
        </w:rPr>
      </w:pPr>
    </w:p>
    <w:p w:rsidR="007869EB" w:rsidRDefault="007869EB" w:rsidP="007869EB">
      <w:pPr>
        <w:pStyle w:val="Paragrafi"/>
        <w:rPr>
          <w:sz w:val="14"/>
          <w:lang w:val="sq-AL"/>
        </w:rPr>
      </w:pPr>
    </w:p>
    <w:p w:rsidR="007869EB" w:rsidRDefault="007869EB" w:rsidP="007869EB">
      <w:pPr>
        <w:pStyle w:val="Paragrafi"/>
        <w:ind w:firstLine="0"/>
        <w:jc w:val="center"/>
        <w:rPr>
          <w:sz w:val="14"/>
          <w:lang w:val="sq-AL"/>
        </w:rPr>
      </w:pPr>
      <w:r>
        <w:rPr>
          <w:noProof/>
          <w:sz w:val="14"/>
        </w:rPr>
        <w:lastRenderedPageBreak/>
        <w:drawing>
          <wp:inline distT="0" distB="0" distL="0" distR="0">
            <wp:extent cx="6472555" cy="8563610"/>
            <wp:effectExtent l="19050" t="0" r="4445" b="0"/>
            <wp:docPr id="1" name="Picture 1" descr="Untitled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856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6233795" cy="3228340"/>
            <wp:effectExtent l="19050" t="0" r="0" b="0"/>
            <wp:docPr id="2" name="Picture 2" descr="Untitled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0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795" cy="322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6440805" cy="8388350"/>
            <wp:effectExtent l="19050" t="0" r="0" b="0"/>
            <wp:docPr id="3" name="Picture 3" descr="Untitled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0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838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6392545" cy="8460105"/>
            <wp:effectExtent l="19050" t="0" r="8255" b="0"/>
            <wp:docPr id="4" name="Picture 4" descr="Untitled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0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545" cy="846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6496050" cy="3562350"/>
            <wp:effectExtent l="19050" t="0" r="0" b="0"/>
            <wp:docPr id="5" name="Picture 5" descr="Untitled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0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3474" b="7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6138545" cy="7863840"/>
            <wp:effectExtent l="19050" t="0" r="0" b="0"/>
            <wp:docPr id="6" name="Picture 6" descr="Untitled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0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545" cy="786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6170295" cy="4325620"/>
            <wp:effectExtent l="19050" t="0" r="1905" b="0"/>
            <wp:docPr id="7" name="Picture 7" descr="Untitled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-0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295" cy="432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5899785" cy="8054975"/>
            <wp:effectExtent l="19050" t="0" r="5715" b="0"/>
            <wp:docPr id="8" name="Picture 8" descr="Untitled-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itled-0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785" cy="805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5812155" cy="5574030"/>
            <wp:effectExtent l="19050" t="0" r="0" b="0"/>
            <wp:docPr id="9" name="Picture 9" descr="Untitled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titled-0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557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6209665" cy="7339330"/>
            <wp:effectExtent l="19050" t="0" r="635" b="0"/>
            <wp:docPr id="10" name="Picture 10" descr="Untitled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titled-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733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</w:rPr>
        <w:lastRenderedPageBreak/>
        <w:drawing>
          <wp:inline distT="0" distB="0" distL="0" distR="0">
            <wp:extent cx="5860415" cy="4436745"/>
            <wp:effectExtent l="19050" t="0" r="6985" b="0"/>
            <wp:docPr id="11" name="Picture 11" descr="Untitled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-1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404" b="5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4436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9EB" w:rsidRDefault="007869EB" w:rsidP="007869EB">
      <w:pPr>
        <w:pStyle w:val="Paragrafi"/>
        <w:rPr>
          <w:sz w:val="14"/>
          <w:lang w:val="sq-AL"/>
        </w:rPr>
      </w:pPr>
    </w:p>
    <w:p w:rsidR="007869EB" w:rsidRDefault="007869EB" w:rsidP="007869EB">
      <w:pPr>
        <w:pStyle w:val="Paragrafi"/>
        <w:rPr>
          <w:sz w:val="14"/>
          <w:lang w:val="sq-AL"/>
        </w:rPr>
      </w:pPr>
    </w:p>
    <w:p w:rsidR="00000000" w:rsidRDefault="007869EB"/>
    <w:sectPr w:rsidR="00000000" w:rsidSect="00535B76">
      <w:type w:val="continuous"/>
      <w:pgSz w:w="11907" w:h="16840" w:code="9"/>
      <w:pgMar w:top="851" w:right="851" w:bottom="851" w:left="851" w:header="1134" w:footer="1134" w:gutter="0"/>
      <w:cols w:space="4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FC" w:rsidRPr="007508BA" w:rsidRDefault="007869EB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3830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FC" w:rsidRPr="007508BA" w:rsidRDefault="007869EB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3816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FC" w:rsidRDefault="007869EB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nr.96,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24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C832FC" w:rsidRPr="000E4EC8" w:rsidRDefault="007869EB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FC" w:rsidRDefault="007869EB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nr.96,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24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</w:t>
    </w:r>
    <w:r>
      <w:rPr>
        <w:rFonts w:ascii="CG Times" w:hAnsi="CG Times"/>
        <w:sz w:val="20"/>
        <w:szCs w:val="20"/>
      </w:rPr>
      <w:t xml:space="preserve"> </w:t>
    </w:r>
  </w:p>
  <w:p w:rsidR="00C832FC" w:rsidRPr="000E4EC8" w:rsidRDefault="007869EB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869EB"/>
    <w:rsid w:val="00786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69E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869E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869E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869E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69E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869E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7869E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869E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869E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869E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7869E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869E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7869E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869EB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9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jpeg"/><Relationship Id="rId5" Type="http://schemas.openxmlformats.org/officeDocument/2006/relationships/header" Target="header2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424</Words>
  <Characters>2417</Characters>
  <Application>Microsoft Office Word</Application>
  <DocSecurity>0</DocSecurity>
  <Lines>20</Lines>
  <Paragraphs>5</Paragraphs>
  <ScaleCrop>false</ScaleCrop>
  <Company>Grizli777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2014-09-25T13:10:00Z</dcterms:created>
  <dcterms:modified xsi:type="dcterms:W3CDTF">2014-09-25T13:10:00Z</dcterms:modified>
</cp:coreProperties>
</file>