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4153" w:rsidRPr="001B47CD" w:rsidRDefault="00D94153" w:rsidP="00D94153">
      <w:pPr>
        <w:pStyle w:val="Akti"/>
        <w:rPr>
          <w:lang w:val="sq-AL"/>
        </w:rPr>
      </w:pPr>
      <w:r w:rsidRPr="001B47CD">
        <w:rPr>
          <w:lang w:val="sq-AL"/>
        </w:rPr>
        <w:t xml:space="preserve">VENDIM </w:t>
      </w:r>
    </w:p>
    <w:p w:rsidR="00D94153" w:rsidRPr="001B47CD" w:rsidRDefault="00D94153" w:rsidP="00D94153">
      <w:pPr>
        <w:pStyle w:val="NumriData"/>
        <w:rPr>
          <w:lang w:val="sq-AL"/>
        </w:rPr>
      </w:pPr>
      <w:r w:rsidRPr="001B47CD">
        <w:rPr>
          <w:lang w:val="sq-AL"/>
        </w:rPr>
        <w:t>Nr. 12, datë 1.8.2014</w:t>
      </w:r>
    </w:p>
    <w:p w:rsidR="00D94153" w:rsidRPr="001B47CD" w:rsidRDefault="00D94153" w:rsidP="00D94153">
      <w:pPr>
        <w:pStyle w:val="Paragrafi"/>
        <w:rPr>
          <w:sz w:val="14"/>
          <w:lang w:val="sq-AL"/>
        </w:rPr>
      </w:pPr>
    </w:p>
    <w:p w:rsidR="00D94153" w:rsidRPr="001B47CD" w:rsidRDefault="00D94153" w:rsidP="00D94153">
      <w:pPr>
        <w:pStyle w:val="Titulli"/>
        <w:rPr>
          <w:lang w:val="sq-AL"/>
        </w:rPr>
      </w:pPr>
      <w:r w:rsidRPr="001B47CD">
        <w:rPr>
          <w:lang w:val="sq-AL"/>
        </w:rPr>
        <w:t>PËR DETAJIMIN E PËRDORIMIT DHE NDARJES SË FONDIT PËR INFRASTRUKTURËN VENDORE, PJESË E FONDIT PËR ZHVILLIMIN E RAJONEVE</w:t>
      </w:r>
    </w:p>
    <w:p w:rsidR="00D94153" w:rsidRPr="001B47CD" w:rsidRDefault="00D94153" w:rsidP="00D94153">
      <w:pPr>
        <w:pStyle w:val="Paragrafi"/>
        <w:rPr>
          <w:sz w:val="14"/>
          <w:lang w:val="sq-AL"/>
        </w:rPr>
      </w:pPr>
    </w:p>
    <w:p w:rsidR="00D94153" w:rsidRPr="00C508DA" w:rsidRDefault="00D94153" w:rsidP="00D94153">
      <w:pPr>
        <w:pStyle w:val="Paragrafi"/>
        <w:rPr>
          <w:spacing w:val="-4"/>
          <w:lang w:val="sq-AL"/>
        </w:rPr>
      </w:pPr>
      <w:r w:rsidRPr="00C508DA">
        <w:rPr>
          <w:spacing w:val="-4"/>
          <w:lang w:val="sq-AL"/>
        </w:rPr>
        <w:t>Në mbështetje të nenit 100 të Kushtetutës dhe të nenit 15 e të aneksit 3, të ligjit nr. 185, datë 28.12.2013, “Për buxhetin e vitit 2014”, Komiteti për Zhvillimin e Rajoneve</w:t>
      </w:r>
    </w:p>
    <w:p w:rsidR="00D94153" w:rsidRPr="00C508DA" w:rsidRDefault="00D94153" w:rsidP="00D94153">
      <w:pPr>
        <w:pStyle w:val="VENDOSI"/>
        <w:rPr>
          <w:spacing w:val="-4"/>
          <w:lang w:val="sq-AL"/>
        </w:rPr>
      </w:pPr>
      <w:r w:rsidRPr="00C508DA">
        <w:rPr>
          <w:spacing w:val="-4"/>
          <w:lang w:val="sq-AL"/>
        </w:rPr>
        <w:t>VENDOSI:</w:t>
      </w:r>
    </w:p>
    <w:p w:rsidR="00D94153" w:rsidRPr="00C508DA" w:rsidRDefault="00D94153" w:rsidP="00D94153">
      <w:pPr>
        <w:pStyle w:val="Paragrafi"/>
        <w:rPr>
          <w:spacing w:val="-4"/>
          <w:sz w:val="14"/>
          <w:lang w:val="sq-AL"/>
        </w:rPr>
      </w:pPr>
    </w:p>
    <w:p w:rsidR="00D94153" w:rsidRPr="00C508DA" w:rsidRDefault="00D94153" w:rsidP="00D94153">
      <w:pPr>
        <w:pStyle w:val="Paragrafi"/>
        <w:rPr>
          <w:spacing w:val="-4"/>
          <w:lang w:val="sq-AL"/>
        </w:rPr>
      </w:pPr>
      <w:r w:rsidRPr="00C508DA">
        <w:rPr>
          <w:spacing w:val="-4"/>
          <w:lang w:val="sq-AL"/>
        </w:rPr>
        <w:t>1. Përdorimin  e  fondeve  në  vlerën  prej  1 295 000 000 (një miliard e dyqind e nëntëdhjetë e pesë milionë) lekësh, pjesë e Fondit për Zhvillimin e Rajoneve për vitin 2014, për infrastrukturën vendore, të cilat përbëhen nga:</w:t>
      </w:r>
    </w:p>
    <w:p w:rsidR="00D94153" w:rsidRPr="001B47CD" w:rsidRDefault="00D94153" w:rsidP="00D94153">
      <w:pPr>
        <w:pStyle w:val="Paragrafi"/>
        <w:rPr>
          <w:lang w:val="sq-AL"/>
        </w:rPr>
      </w:pPr>
      <w:r w:rsidRPr="001B47CD">
        <w:rPr>
          <w:lang w:val="sq-AL"/>
        </w:rPr>
        <w:t>a) Fondi 955 000 000 (nëntëqind e pesëdhjetë e pesë milionë) lekë të papërdorura nga Fondi për Zhvillimin e Rajoneve;</w:t>
      </w:r>
    </w:p>
    <w:p w:rsidR="00D94153" w:rsidRPr="001B47CD" w:rsidRDefault="00D94153" w:rsidP="00D94153">
      <w:pPr>
        <w:pStyle w:val="Paragrafi"/>
        <w:rPr>
          <w:lang w:val="sq-AL"/>
        </w:rPr>
      </w:pPr>
      <w:r w:rsidRPr="001B47CD">
        <w:rPr>
          <w:lang w:val="sq-AL"/>
        </w:rPr>
        <w:t xml:space="preserve">b) Fondi 340 000 000 (treqind e dyzet milionë) lekë, pjesë e financimit të papërdorur për projekte të miratuara për financim gjatë vitit 2014, si diferencë midis vlerës së miratuar dhe vlerës së kontraktuar (në përfundim të procedurave të prokurimit publik dhe kontraktimit të kryerjes së punimeve) për infrastrukturën vendore. </w:t>
      </w:r>
    </w:p>
    <w:p w:rsidR="00D94153" w:rsidRPr="001B47CD" w:rsidRDefault="00D94153" w:rsidP="00D94153">
      <w:pPr>
        <w:pStyle w:val="Paragrafi"/>
        <w:rPr>
          <w:lang w:val="sq-AL"/>
        </w:rPr>
      </w:pPr>
      <w:r w:rsidRPr="001B47CD">
        <w:rPr>
          <w:lang w:val="sq-AL"/>
        </w:rPr>
        <w:t>2. Fondi prej 1 295 000 000 (një miliard e dyqind e nëntëdhjetë e pesë milionë) lekësh, pjesë e Fondit për Zhvillimin e Rajoneve për vitin 2014, të përdoret për infrastrukturën vendore, si më poshtë vijon:</w:t>
      </w:r>
    </w:p>
    <w:p w:rsidR="00D94153" w:rsidRPr="001B47CD" w:rsidRDefault="00D94153" w:rsidP="00D94153">
      <w:pPr>
        <w:pStyle w:val="Paragrafi"/>
        <w:rPr>
          <w:lang w:val="sq-AL"/>
        </w:rPr>
      </w:pPr>
      <w:r w:rsidRPr="001B47CD">
        <w:rPr>
          <w:lang w:val="sq-AL"/>
        </w:rPr>
        <w:t xml:space="preserve"> a) 700 000 000 (shtatëqind milionë) lekë, për financimin e projekteve, në përputhje me pikën 3 të këtij vendimi;</w:t>
      </w:r>
    </w:p>
    <w:p w:rsidR="00D94153" w:rsidRPr="001B47CD" w:rsidRDefault="00D94153" w:rsidP="00D94153">
      <w:pPr>
        <w:pStyle w:val="Paragrafi"/>
        <w:rPr>
          <w:lang w:val="sq-AL"/>
        </w:rPr>
      </w:pPr>
      <w:r w:rsidRPr="001B47CD">
        <w:rPr>
          <w:lang w:val="sq-AL"/>
        </w:rPr>
        <w:t>b) 590 000 000 (pesëqind e nëntëdhjetë milionë) lekë, për financimin e përfundimit të punimeve të ndërtimit për projektet në vazhdim, të miratuara nga Komiteti për Zhvillimin e Rajoneve gjatë periudhës 2012 dhe 2013, sipas pikës 7 të këtij vendimi;</w:t>
      </w:r>
    </w:p>
    <w:p w:rsidR="00D94153" w:rsidRPr="001B47CD" w:rsidRDefault="00D94153" w:rsidP="00D94153">
      <w:pPr>
        <w:pStyle w:val="Paragrafi"/>
        <w:rPr>
          <w:lang w:val="sq-AL"/>
        </w:rPr>
      </w:pPr>
      <w:r w:rsidRPr="001B47CD">
        <w:rPr>
          <w:lang w:val="sq-AL"/>
        </w:rPr>
        <w:t xml:space="preserve">c) 5 000 000 (pesë milionë) lekë, për supervizimin dhe kolaudimin e objekteve me autoritet kontraktues Fondin Shqiptar të Zhvillimit, të financuara nga Fondi për Zhvillimin e Rajoneve, përgjatë vitit 2014. Fondi Shqiptar i Zhvillimit kryen detajimin e këtij fondi, për çdo objekt të miratuar, sipas nevojës. </w:t>
      </w:r>
    </w:p>
    <w:p w:rsidR="00D94153" w:rsidRDefault="00D94153" w:rsidP="00D94153">
      <w:pPr>
        <w:pStyle w:val="Paragrafi"/>
        <w:rPr>
          <w:lang w:val="sq-AL"/>
        </w:rPr>
      </w:pPr>
      <w:r w:rsidRPr="001B47CD">
        <w:rPr>
          <w:lang w:val="sq-AL"/>
        </w:rPr>
        <w:t>3. Shpërndarja e fondit të përcaktuar sipas shkronjës “a” të pikës 2, të bëhet duke marrë në shqyrtim aplikimet e deritanishme për projekte të infrastrukturës vendore, si edhe ato aplikime që paraqiten, nga institucionet aplikuese (njësitë e qeverisjes vendore dhe agjencitë e zhvillimit) brenda hyrjes në fuqi të këtij vendimi. Konsiderohen të vlefshme për aplikim projektet që përputhen me fushat për financim, sipas pikave 4, 5 e 6 të këtij vendimi.</w:t>
      </w:r>
    </w:p>
    <w:p w:rsidR="00D94153" w:rsidRPr="001B47CD" w:rsidRDefault="00D94153" w:rsidP="00D94153">
      <w:pPr>
        <w:pStyle w:val="Paragrafi"/>
        <w:rPr>
          <w:lang w:val="sq-AL"/>
        </w:rPr>
      </w:pPr>
    </w:p>
    <w:p w:rsidR="00D94153" w:rsidRPr="001B47CD" w:rsidRDefault="00D94153" w:rsidP="00D94153">
      <w:pPr>
        <w:pStyle w:val="Paragrafi"/>
        <w:rPr>
          <w:lang w:val="sq-AL"/>
        </w:rPr>
      </w:pPr>
      <w:r w:rsidRPr="001B47CD">
        <w:rPr>
          <w:lang w:val="sq-AL"/>
        </w:rPr>
        <w:t>4. Fondi prej 300 000 000 (treqind milionë) lekësh, pjesë e fondit të përcaktuar në shkronjën “a” të  pikës 2, do të shpërndahet për aplikime:</w:t>
      </w:r>
    </w:p>
    <w:p w:rsidR="00D94153" w:rsidRPr="001B47CD" w:rsidRDefault="00D94153" w:rsidP="00D94153">
      <w:pPr>
        <w:pStyle w:val="Paragrafi"/>
        <w:rPr>
          <w:lang w:val="sq-AL"/>
        </w:rPr>
      </w:pPr>
      <w:r w:rsidRPr="001B47CD">
        <w:rPr>
          <w:lang w:val="sq-AL"/>
        </w:rPr>
        <w:t xml:space="preserve">i) për projekte zhvillimi të ekonomive vendore, kryesisht në zona qendër-qarqe me rëndësi të veçantë nga pikëpamja turistike dhe potenciale për ekonomi lokale dhe zona të përmirësuara biznesi; </w:t>
      </w:r>
    </w:p>
    <w:p w:rsidR="00D94153" w:rsidRPr="001B47CD" w:rsidRDefault="00D94153" w:rsidP="00D94153">
      <w:pPr>
        <w:pStyle w:val="Paragrafi"/>
        <w:rPr>
          <w:lang w:val="sq-AL"/>
        </w:rPr>
      </w:pPr>
      <w:r w:rsidRPr="001B47CD">
        <w:rPr>
          <w:lang w:val="sq-AL"/>
        </w:rPr>
        <w:t>ii) për projekte rivitalizimi dhe rikualifikimi urban, ku synohet përmirësimi në qendra të mëdha urbane, përmes nxitjes së bërthamave social-kulturore të shërbimeve publike, të trashëgimisë kulturore etj.;</w:t>
      </w:r>
    </w:p>
    <w:p w:rsidR="00D94153" w:rsidRPr="001B47CD" w:rsidRDefault="00D94153" w:rsidP="00D94153">
      <w:pPr>
        <w:pStyle w:val="Paragrafi"/>
        <w:rPr>
          <w:lang w:val="sq-AL"/>
        </w:rPr>
      </w:pPr>
      <w:r w:rsidRPr="001B47CD">
        <w:rPr>
          <w:lang w:val="sq-AL"/>
        </w:rPr>
        <w:t>iii) për projekte të tjera të vogla me impakt vendor e rajonal.</w:t>
      </w:r>
    </w:p>
    <w:p w:rsidR="00D94153" w:rsidRPr="001B47CD" w:rsidRDefault="00D94153" w:rsidP="00D94153">
      <w:pPr>
        <w:pStyle w:val="Paragrafi"/>
        <w:rPr>
          <w:lang w:val="sq-AL"/>
        </w:rPr>
      </w:pPr>
      <w:r w:rsidRPr="001B47CD">
        <w:rPr>
          <w:lang w:val="sq-AL"/>
        </w:rPr>
        <w:t xml:space="preserve">5. Fondi prej 200 000 000 (dyqind milionë) lekësh, pjesë e fondit të përcaktuar në shkronjën “a” të  pikës 2, do të shpërndahet për aplikime për projekte të rehabilitimit mjedisor dhe krijimit të korridoreve të gjelbra ndërqytetëse, si dhe në zona turistike. </w:t>
      </w:r>
    </w:p>
    <w:p w:rsidR="00D94153" w:rsidRPr="001B47CD" w:rsidRDefault="00D94153" w:rsidP="00D94153">
      <w:pPr>
        <w:pStyle w:val="Paragrafi"/>
        <w:rPr>
          <w:lang w:val="sq-AL"/>
        </w:rPr>
      </w:pPr>
      <w:r w:rsidRPr="001B47CD">
        <w:rPr>
          <w:lang w:val="sq-AL"/>
        </w:rPr>
        <w:t>6. Fondi prej 200 000 000 (dyqind milionë) lekësh, pjesë e fondit të përcaktuar në shkronjën “a” të  pikës 2, do të shpërndahet për hartimin e studimeve dhe projektimeve për projekte zhvillimi me impakt rajonal dhe lokal.</w:t>
      </w:r>
    </w:p>
    <w:p w:rsidR="00D94153" w:rsidRPr="001B47CD" w:rsidRDefault="00D94153" w:rsidP="00D94153">
      <w:pPr>
        <w:pStyle w:val="Paragrafi"/>
        <w:rPr>
          <w:lang w:val="sq-AL"/>
        </w:rPr>
      </w:pPr>
      <w:r w:rsidRPr="001B47CD">
        <w:rPr>
          <w:lang w:val="sq-AL"/>
        </w:rPr>
        <w:t xml:space="preserve">7. Fondi prej 590 000 000 (pesëqind e nëntëdhjetë milionë) lekësh, pjesë e fondit të përcaktuar në pikën 1 të këtij vendimi, do të përdoret për financimin e përfundimit të punimeve të ndërtimit për projektet në vazhdim, të miratuara nga Komiteti i Zhvillimit të Rajoneve gjatë periudhës 2012 dhe 2013. Merren në konsideratë për financim projektet që janë në nivelin e mbi 50% të zbatimit së punimeve të kontraktuara, për </w:t>
      </w:r>
      <w:r w:rsidRPr="001B47CD">
        <w:rPr>
          <w:lang w:val="sq-AL"/>
        </w:rPr>
        <w:lastRenderedPageBreak/>
        <w:t>të cilat është kryer një vlerësim paraprak nga Fondi Shqiptar i Zhvillimit, në lidhje me vlerësimin teknik e financiar, ecurinë e zbatimit të punimeve, si edhe cilësinë dhe impaktin në zhvillimin e zonave ku po zbatohen.</w:t>
      </w:r>
    </w:p>
    <w:p w:rsidR="00D94153" w:rsidRPr="001B47CD" w:rsidRDefault="00D94153" w:rsidP="00D94153">
      <w:pPr>
        <w:pStyle w:val="Paragrafi"/>
        <w:rPr>
          <w:lang w:val="sq-AL"/>
        </w:rPr>
      </w:pPr>
      <w:r w:rsidRPr="001B47CD">
        <w:rPr>
          <w:lang w:val="sq-AL"/>
        </w:rPr>
        <w:t>8. Procedura e vlerësimit për projektet e aplikuara sipas pikave 4, 5 e 6, të këtij vendimi, kryhet pranë sekretariateve përkatëse teknike në Ministrinë e  Zhvillimit Urban dhe Turizmit, si dhe pranë Sekretariatit të Përgjithshëm të Komitetit për Zhvillimin e Rajoneve, sipas kritereve të dhëna në shtojcën I, bashkëlidhur këtij vendimi.</w:t>
      </w:r>
    </w:p>
    <w:p w:rsidR="00D94153" w:rsidRPr="001B47CD" w:rsidRDefault="00D94153" w:rsidP="00D94153">
      <w:pPr>
        <w:pStyle w:val="Paragrafi"/>
        <w:rPr>
          <w:lang w:val="sq-AL"/>
        </w:rPr>
      </w:pPr>
      <w:r w:rsidRPr="001B47CD">
        <w:rPr>
          <w:lang w:val="sq-AL"/>
        </w:rPr>
        <w:t>9. Ngarkohen ministri i Zhvillimit Urban dhe Turizmit, ministri i Financave, Fondi Shqiptar i Zhvillimit dhe Departamenti i Programimit të Zhvillimit, Financimeve dhe Ndihmës së Huaj, në Kryeministri, për zbatimin e këtij vendimi.</w:t>
      </w:r>
    </w:p>
    <w:p w:rsidR="00D94153" w:rsidRPr="001B47CD" w:rsidRDefault="00D94153" w:rsidP="00D94153">
      <w:pPr>
        <w:pStyle w:val="Paragrafi"/>
        <w:rPr>
          <w:lang w:val="sq-AL"/>
        </w:rPr>
      </w:pPr>
      <w:r w:rsidRPr="001B47CD">
        <w:rPr>
          <w:lang w:val="sq-AL"/>
        </w:rPr>
        <w:t>Ky vendim hyn në fuqi pas botimit në Fletoren Zyrtare.</w:t>
      </w:r>
    </w:p>
    <w:p w:rsidR="00D94153" w:rsidRPr="001B47CD" w:rsidRDefault="00D94153" w:rsidP="00D94153">
      <w:pPr>
        <w:pStyle w:val="Autoriteti"/>
        <w:rPr>
          <w:lang w:val="sq-AL"/>
        </w:rPr>
      </w:pPr>
      <w:r w:rsidRPr="001B47CD">
        <w:rPr>
          <w:lang w:val="sq-AL"/>
        </w:rPr>
        <w:t>KRYETARI</w:t>
      </w:r>
    </w:p>
    <w:p w:rsidR="00D94153" w:rsidRPr="001B47CD" w:rsidRDefault="00D94153" w:rsidP="00D94153">
      <w:pPr>
        <w:pStyle w:val="AutoritetiEmer"/>
        <w:rPr>
          <w:lang w:val="sq-AL"/>
        </w:rPr>
      </w:pPr>
      <w:r w:rsidRPr="001B47CD">
        <w:rPr>
          <w:lang w:val="sq-AL"/>
        </w:rPr>
        <w:t>Edi Rama</w:t>
      </w:r>
    </w:p>
    <w:p w:rsidR="00D94153" w:rsidRDefault="00D94153" w:rsidP="00D94153">
      <w:pPr>
        <w:pStyle w:val="Paragrafi"/>
        <w:rPr>
          <w:lang w:val="sq-AL"/>
        </w:rPr>
      </w:pPr>
    </w:p>
    <w:p w:rsidR="00D94153" w:rsidRPr="001B47CD" w:rsidRDefault="00D94153" w:rsidP="00D94153">
      <w:pPr>
        <w:pStyle w:val="Paragrafi"/>
        <w:rPr>
          <w:lang w:val="sq-AL"/>
        </w:rPr>
      </w:pPr>
    </w:p>
    <w:p w:rsidR="00D94153" w:rsidRPr="001B47CD" w:rsidRDefault="00D94153" w:rsidP="00D94153">
      <w:pPr>
        <w:pStyle w:val="Paragrafi"/>
        <w:rPr>
          <w:lang w:val="sq-AL"/>
        </w:rPr>
      </w:pPr>
      <w:r w:rsidRPr="001B47CD">
        <w:rPr>
          <w:lang w:val="sq-AL"/>
        </w:rPr>
        <w:t>Zëvendëskryeministri</w:t>
      </w:r>
      <w:r w:rsidRPr="001B47CD">
        <w:rPr>
          <w:lang w:val="sq-AL"/>
        </w:rPr>
        <w:tab/>
      </w:r>
      <w:r w:rsidRPr="001B47CD">
        <w:rPr>
          <w:lang w:val="sq-AL"/>
        </w:rPr>
        <w:tab/>
      </w:r>
      <w:r w:rsidRPr="001B47CD">
        <w:rPr>
          <w:lang w:val="sq-AL"/>
        </w:rPr>
        <w:tab/>
        <w:t>Anëtar</w:t>
      </w:r>
    </w:p>
    <w:p w:rsidR="00D94153" w:rsidRPr="001B47CD" w:rsidRDefault="00D94153" w:rsidP="00D94153">
      <w:pPr>
        <w:pStyle w:val="Paragrafi"/>
        <w:rPr>
          <w:lang w:val="sq-AL"/>
        </w:rPr>
      </w:pPr>
      <w:r w:rsidRPr="001B47CD">
        <w:rPr>
          <w:lang w:val="sq-AL"/>
        </w:rPr>
        <w:t>Ministri i Financave</w:t>
      </w:r>
      <w:r w:rsidRPr="001B47CD">
        <w:rPr>
          <w:lang w:val="sq-AL"/>
        </w:rPr>
        <w:tab/>
      </w:r>
      <w:r w:rsidRPr="001B47CD">
        <w:rPr>
          <w:lang w:val="sq-AL"/>
        </w:rPr>
        <w:tab/>
      </w:r>
      <w:r w:rsidRPr="001B47CD">
        <w:rPr>
          <w:lang w:val="sq-AL"/>
        </w:rPr>
        <w:tab/>
        <w:t>Anëtar</w:t>
      </w:r>
    </w:p>
    <w:p w:rsidR="00D94153" w:rsidRPr="001B47CD" w:rsidRDefault="00D94153" w:rsidP="00D94153">
      <w:pPr>
        <w:pStyle w:val="Paragrafi"/>
        <w:rPr>
          <w:lang w:val="sq-AL"/>
        </w:rPr>
      </w:pPr>
      <w:r w:rsidRPr="001B47CD">
        <w:rPr>
          <w:lang w:val="sq-AL"/>
        </w:rPr>
        <w:t xml:space="preserve">Ministri i Zhvillimit Urban </w:t>
      </w:r>
    </w:p>
    <w:p w:rsidR="00D94153" w:rsidRPr="001B47CD" w:rsidRDefault="00D94153" w:rsidP="00D94153">
      <w:pPr>
        <w:pStyle w:val="Paragrafi"/>
        <w:rPr>
          <w:lang w:val="sq-AL"/>
        </w:rPr>
      </w:pPr>
      <w:r w:rsidRPr="001B47CD">
        <w:rPr>
          <w:lang w:val="sq-AL"/>
        </w:rPr>
        <w:t>dhe Turizmit</w:t>
      </w:r>
      <w:r w:rsidRPr="001B47CD">
        <w:rPr>
          <w:lang w:val="sq-AL"/>
        </w:rPr>
        <w:tab/>
      </w:r>
      <w:r w:rsidRPr="001B47CD">
        <w:rPr>
          <w:lang w:val="sq-AL"/>
        </w:rPr>
        <w:tab/>
      </w:r>
      <w:r w:rsidRPr="001B47CD">
        <w:rPr>
          <w:lang w:val="sq-AL"/>
        </w:rPr>
        <w:tab/>
      </w:r>
      <w:r w:rsidRPr="001B47CD">
        <w:rPr>
          <w:lang w:val="sq-AL"/>
        </w:rPr>
        <w:tab/>
        <w:t xml:space="preserve">Anëtar </w:t>
      </w:r>
    </w:p>
    <w:p w:rsidR="00D94153" w:rsidRPr="001B47CD" w:rsidRDefault="00D94153" w:rsidP="00D94153">
      <w:pPr>
        <w:pStyle w:val="Paragrafi"/>
        <w:rPr>
          <w:lang w:val="sq-AL"/>
        </w:rPr>
      </w:pPr>
      <w:r w:rsidRPr="001B47CD">
        <w:rPr>
          <w:lang w:val="sq-AL"/>
        </w:rPr>
        <w:t>Ministri i Transportit</w:t>
      </w:r>
    </w:p>
    <w:p w:rsidR="00D94153" w:rsidRPr="001B47CD" w:rsidRDefault="00D94153" w:rsidP="00D94153">
      <w:pPr>
        <w:pStyle w:val="Paragrafi"/>
        <w:rPr>
          <w:lang w:val="sq-AL"/>
        </w:rPr>
      </w:pPr>
      <w:r w:rsidRPr="001B47CD">
        <w:rPr>
          <w:lang w:val="sq-AL"/>
        </w:rPr>
        <w:t xml:space="preserve"> dhe Infrastrukturës</w:t>
      </w:r>
      <w:r w:rsidRPr="001B47CD">
        <w:rPr>
          <w:lang w:val="sq-AL"/>
        </w:rPr>
        <w:tab/>
        <w:t xml:space="preserve"> </w:t>
      </w:r>
      <w:r w:rsidRPr="001B47CD">
        <w:rPr>
          <w:lang w:val="sq-AL"/>
        </w:rPr>
        <w:tab/>
      </w:r>
      <w:r w:rsidRPr="001B47CD">
        <w:rPr>
          <w:lang w:val="sq-AL"/>
        </w:rPr>
        <w:tab/>
        <w:t xml:space="preserve">Anëtar </w:t>
      </w:r>
    </w:p>
    <w:p w:rsidR="00D94153" w:rsidRPr="001B47CD" w:rsidRDefault="00D94153" w:rsidP="00D94153">
      <w:pPr>
        <w:pStyle w:val="Paragrafi"/>
        <w:rPr>
          <w:lang w:val="sq-AL"/>
        </w:rPr>
      </w:pPr>
      <w:r w:rsidRPr="001B47CD">
        <w:rPr>
          <w:lang w:val="sq-AL"/>
        </w:rPr>
        <w:t>Ministri i Arsimit dhe Sportit</w:t>
      </w:r>
      <w:r w:rsidRPr="001B47CD">
        <w:rPr>
          <w:lang w:val="sq-AL"/>
        </w:rPr>
        <w:tab/>
      </w:r>
      <w:r w:rsidRPr="001B47CD">
        <w:rPr>
          <w:lang w:val="sq-AL"/>
        </w:rPr>
        <w:tab/>
        <w:t>Anëtar</w:t>
      </w:r>
    </w:p>
    <w:p w:rsidR="00D94153" w:rsidRPr="001B47CD" w:rsidRDefault="00D94153" w:rsidP="00D94153">
      <w:pPr>
        <w:pStyle w:val="Paragrafi"/>
        <w:rPr>
          <w:lang w:val="sq-AL"/>
        </w:rPr>
      </w:pPr>
      <w:r w:rsidRPr="001B47CD">
        <w:rPr>
          <w:lang w:val="sq-AL"/>
        </w:rPr>
        <w:t>Ministri i Shëndetësisë</w:t>
      </w:r>
      <w:r w:rsidRPr="001B47CD">
        <w:rPr>
          <w:lang w:val="sq-AL"/>
        </w:rPr>
        <w:tab/>
      </w:r>
      <w:r w:rsidRPr="001B47CD">
        <w:rPr>
          <w:lang w:val="sq-AL"/>
        </w:rPr>
        <w:tab/>
        <w:t xml:space="preserve">Anëtar </w:t>
      </w:r>
    </w:p>
    <w:p w:rsidR="00D94153" w:rsidRPr="001B47CD" w:rsidRDefault="00D94153" w:rsidP="00D94153">
      <w:pPr>
        <w:pStyle w:val="Paragrafi"/>
        <w:rPr>
          <w:lang w:val="sq-AL"/>
        </w:rPr>
      </w:pPr>
      <w:r w:rsidRPr="001B47CD">
        <w:rPr>
          <w:lang w:val="sq-AL"/>
        </w:rPr>
        <w:t xml:space="preserve">Ministri i Bujqësisë, Zhvillimit Rural </w:t>
      </w:r>
    </w:p>
    <w:p w:rsidR="00D94153" w:rsidRPr="001B47CD" w:rsidRDefault="00D94153" w:rsidP="00D94153">
      <w:pPr>
        <w:pStyle w:val="Paragrafi"/>
        <w:rPr>
          <w:lang w:val="sq-AL"/>
        </w:rPr>
      </w:pPr>
      <w:r w:rsidRPr="001B47CD">
        <w:rPr>
          <w:lang w:val="sq-AL"/>
        </w:rPr>
        <w:t>Dhe Administrimit të Ujërave</w:t>
      </w:r>
      <w:r w:rsidRPr="001B47CD">
        <w:rPr>
          <w:lang w:val="sq-AL"/>
        </w:rPr>
        <w:tab/>
        <w:t xml:space="preserve"> </w:t>
      </w:r>
      <w:r w:rsidRPr="001B47CD">
        <w:rPr>
          <w:lang w:val="sq-AL"/>
        </w:rPr>
        <w:tab/>
        <w:t xml:space="preserve">Anëtar </w:t>
      </w:r>
    </w:p>
    <w:p w:rsidR="00D94153" w:rsidRPr="001B47CD" w:rsidRDefault="00D94153" w:rsidP="00D94153">
      <w:pPr>
        <w:pStyle w:val="Paragrafi"/>
        <w:rPr>
          <w:lang w:val="sq-AL"/>
        </w:rPr>
      </w:pPr>
      <w:r w:rsidRPr="001B47CD">
        <w:rPr>
          <w:lang w:val="sq-AL"/>
        </w:rPr>
        <w:t>Ministri i Kulturës</w:t>
      </w:r>
      <w:r w:rsidRPr="001B47CD">
        <w:rPr>
          <w:lang w:val="sq-AL"/>
        </w:rPr>
        <w:tab/>
      </w:r>
      <w:r w:rsidRPr="001B47CD">
        <w:rPr>
          <w:lang w:val="sq-AL"/>
        </w:rPr>
        <w:tab/>
      </w:r>
      <w:r w:rsidRPr="001B47CD">
        <w:rPr>
          <w:lang w:val="sq-AL"/>
        </w:rPr>
        <w:tab/>
        <w:t xml:space="preserve">Anëtar </w:t>
      </w:r>
    </w:p>
    <w:p w:rsidR="00D94153" w:rsidRPr="001B47CD" w:rsidRDefault="00D94153" w:rsidP="00D94153">
      <w:pPr>
        <w:pStyle w:val="Paragrafi"/>
        <w:rPr>
          <w:lang w:val="sq-AL"/>
        </w:rPr>
      </w:pPr>
      <w:r w:rsidRPr="001B47CD">
        <w:rPr>
          <w:lang w:val="sq-AL"/>
        </w:rPr>
        <w:t>Ministri i Mjedisit</w:t>
      </w:r>
      <w:r w:rsidRPr="001B47CD">
        <w:rPr>
          <w:lang w:val="sq-AL"/>
        </w:rPr>
        <w:tab/>
      </w:r>
      <w:r w:rsidRPr="001B47CD">
        <w:rPr>
          <w:lang w:val="sq-AL"/>
        </w:rPr>
        <w:tab/>
      </w:r>
      <w:r w:rsidRPr="001B47CD">
        <w:rPr>
          <w:lang w:val="sq-AL"/>
        </w:rPr>
        <w:tab/>
        <w:t xml:space="preserve">Anëtar </w:t>
      </w:r>
    </w:p>
    <w:p w:rsidR="00D94153" w:rsidRPr="001B47CD" w:rsidRDefault="00D94153" w:rsidP="00D94153">
      <w:pPr>
        <w:pStyle w:val="Paragrafi"/>
        <w:rPr>
          <w:lang w:val="sq-AL"/>
        </w:rPr>
      </w:pPr>
      <w:r w:rsidRPr="001B47CD">
        <w:rPr>
          <w:lang w:val="sq-AL"/>
        </w:rPr>
        <w:t>Ministri i Brendshëm</w:t>
      </w:r>
      <w:r w:rsidRPr="001B47CD">
        <w:rPr>
          <w:lang w:val="sq-AL"/>
        </w:rPr>
        <w:tab/>
      </w:r>
      <w:r w:rsidRPr="001B47CD">
        <w:rPr>
          <w:lang w:val="sq-AL"/>
        </w:rPr>
        <w:tab/>
      </w:r>
      <w:r w:rsidRPr="001B47CD">
        <w:rPr>
          <w:lang w:val="sq-AL"/>
        </w:rPr>
        <w:tab/>
        <w:t>Anëtar</w:t>
      </w:r>
    </w:p>
    <w:p w:rsidR="00D94153" w:rsidRPr="001B47CD" w:rsidRDefault="00D94153" w:rsidP="00D94153">
      <w:pPr>
        <w:pStyle w:val="Paragrafi"/>
        <w:rPr>
          <w:lang w:val="sq-AL"/>
        </w:rPr>
      </w:pPr>
      <w:r w:rsidRPr="001B47CD">
        <w:rPr>
          <w:lang w:val="sq-AL"/>
        </w:rPr>
        <w:t xml:space="preserve">Ministri i Shtetit për Çështjet </w:t>
      </w:r>
    </w:p>
    <w:p w:rsidR="00D94153" w:rsidRPr="001B47CD" w:rsidRDefault="00D94153" w:rsidP="00D94153">
      <w:pPr>
        <w:pStyle w:val="Paragrafi"/>
        <w:rPr>
          <w:lang w:val="sq-AL"/>
        </w:rPr>
      </w:pPr>
      <w:r w:rsidRPr="001B47CD">
        <w:rPr>
          <w:lang w:val="sq-AL"/>
        </w:rPr>
        <w:t>Vendore</w:t>
      </w:r>
      <w:r w:rsidRPr="001B47CD">
        <w:rPr>
          <w:lang w:val="sq-AL"/>
        </w:rPr>
        <w:tab/>
      </w:r>
      <w:r w:rsidRPr="001B47CD">
        <w:rPr>
          <w:lang w:val="sq-AL"/>
        </w:rPr>
        <w:tab/>
      </w:r>
      <w:r w:rsidRPr="001B47CD">
        <w:rPr>
          <w:lang w:val="sq-AL"/>
        </w:rPr>
        <w:tab/>
      </w:r>
      <w:r w:rsidRPr="001B47CD">
        <w:rPr>
          <w:lang w:val="sq-AL"/>
        </w:rPr>
        <w:tab/>
        <w:t xml:space="preserve">Anëtar </w:t>
      </w:r>
    </w:p>
    <w:p w:rsidR="00D94153" w:rsidRPr="001B47CD" w:rsidRDefault="00D94153" w:rsidP="00D94153">
      <w:pPr>
        <w:pStyle w:val="Paragrafi"/>
        <w:rPr>
          <w:lang w:val="sq-AL"/>
        </w:rPr>
      </w:pPr>
      <w:r w:rsidRPr="001B47CD">
        <w:rPr>
          <w:lang w:val="sq-AL"/>
        </w:rPr>
        <w:t xml:space="preserve">Kryetari i Shoqatës së Bashkive </w:t>
      </w:r>
    </w:p>
    <w:p w:rsidR="00D94153" w:rsidRPr="001B47CD" w:rsidRDefault="00D94153" w:rsidP="00D94153">
      <w:pPr>
        <w:pStyle w:val="Paragrafi"/>
        <w:rPr>
          <w:lang w:val="sq-AL"/>
        </w:rPr>
      </w:pPr>
      <w:r w:rsidRPr="001B47CD">
        <w:rPr>
          <w:lang w:val="sq-AL"/>
        </w:rPr>
        <w:t>të Shqipërisë</w:t>
      </w:r>
      <w:r w:rsidRPr="001B47CD">
        <w:rPr>
          <w:lang w:val="sq-AL"/>
        </w:rPr>
        <w:tab/>
      </w:r>
      <w:r w:rsidRPr="001B47CD">
        <w:rPr>
          <w:lang w:val="sq-AL"/>
        </w:rPr>
        <w:tab/>
      </w:r>
      <w:r w:rsidRPr="001B47CD">
        <w:rPr>
          <w:lang w:val="sq-AL"/>
        </w:rPr>
        <w:tab/>
      </w:r>
      <w:r w:rsidRPr="001B47CD">
        <w:rPr>
          <w:lang w:val="sq-AL"/>
        </w:rPr>
        <w:tab/>
        <w:t xml:space="preserve">Anëtar </w:t>
      </w:r>
    </w:p>
    <w:p w:rsidR="00D94153" w:rsidRPr="001B47CD" w:rsidRDefault="00D94153" w:rsidP="00D94153">
      <w:pPr>
        <w:pStyle w:val="Paragrafi"/>
        <w:rPr>
          <w:lang w:val="sq-AL"/>
        </w:rPr>
      </w:pPr>
      <w:r w:rsidRPr="001B47CD">
        <w:rPr>
          <w:lang w:val="sq-AL"/>
        </w:rPr>
        <w:t>Kryetari i Shoqatës së Komunave</w:t>
      </w:r>
    </w:p>
    <w:p w:rsidR="00D94153" w:rsidRPr="001B47CD" w:rsidRDefault="00D94153" w:rsidP="00D94153">
      <w:pPr>
        <w:pStyle w:val="Paragrafi"/>
        <w:rPr>
          <w:lang w:val="sq-AL"/>
        </w:rPr>
      </w:pPr>
      <w:r w:rsidRPr="001B47CD">
        <w:rPr>
          <w:lang w:val="sq-AL"/>
        </w:rPr>
        <w:t>të Shqipërisë</w:t>
      </w:r>
      <w:r w:rsidRPr="001B47CD">
        <w:rPr>
          <w:lang w:val="sq-AL"/>
        </w:rPr>
        <w:tab/>
      </w:r>
      <w:r w:rsidRPr="001B47CD">
        <w:rPr>
          <w:lang w:val="sq-AL"/>
        </w:rPr>
        <w:tab/>
      </w:r>
      <w:r w:rsidRPr="001B47CD">
        <w:rPr>
          <w:lang w:val="sq-AL"/>
        </w:rPr>
        <w:tab/>
      </w:r>
      <w:r w:rsidRPr="001B47CD">
        <w:rPr>
          <w:lang w:val="sq-AL"/>
        </w:rPr>
        <w:tab/>
        <w:t xml:space="preserve">Anëtar </w:t>
      </w:r>
    </w:p>
    <w:p w:rsidR="00D94153" w:rsidRPr="001B47CD" w:rsidRDefault="00D94153" w:rsidP="00D94153">
      <w:pPr>
        <w:pStyle w:val="Paragrafi"/>
        <w:rPr>
          <w:lang w:val="sq-AL"/>
        </w:rPr>
      </w:pPr>
      <w:r w:rsidRPr="001B47CD">
        <w:rPr>
          <w:lang w:val="sq-AL"/>
        </w:rPr>
        <w:t xml:space="preserve">Kryetari i Shoqatës së Qarqeve  </w:t>
      </w:r>
    </w:p>
    <w:p w:rsidR="00D94153" w:rsidRPr="001B47CD" w:rsidRDefault="00D94153" w:rsidP="00D94153">
      <w:pPr>
        <w:pStyle w:val="Paragrafi"/>
        <w:rPr>
          <w:lang w:val="sq-AL"/>
        </w:rPr>
      </w:pPr>
      <w:r w:rsidRPr="001B47CD">
        <w:rPr>
          <w:lang w:val="sq-AL"/>
        </w:rPr>
        <w:t>të Shqipërisë</w:t>
      </w:r>
      <w:r w:rsidRPr="001B47CD">
        <w:rPr>
          <w:lang w:val="sq-AL"/>
        </w:rPr>
        <w:tab/>
      </w:r>
      <w:r w:rsidRPr="001B47CD">
        <w:rPr>
          <w:lang w:val="sq-AL"/>
        </w:rPr>
        <w:tab/>
      </w:r>
      <w:r w:rsidRPr="001B47CD">
        <w:rPr>
          <w:lang w:val="sq-AL"/>
        </w:rPr>
        <w:tab/>
      </w:r>
      <w:r w:rsidRPr="001B47CD">
        <w:rPr>
          <w:lang w:val="sq-AL"/>
        </w:rPr>
        <w:tab/>
        <w:t xml:space="preserve">Anëtar </w:t>
      </w:r>
    </w:p>
    <w:p w:rsidR="00D94153" w:rsidRPr="001B47CD" w:rsidRDefault="00D94153" w:rsidP="00D94153">
      <w:pPr>
        <w:pStyle w:val="Paragrafi"/>
        <w:rPr>
          <w:lang w:val="sq-AL"/>
        </w:rPr>
      </w:pPr>
      <w:r w:rsidRPr="001B47CD">
        <w:rPr>
          <w:lang w:val="sq-AL"/>
        </w:rPr>
        <w:t xml:space="preserve">Kryetari i Shoqatës për Autonomi </w:t>
      </w:r>
    </w:p>
    <w:p w:rsidR="00D94153" w:rsidRPr="001B47CD" w:rsidRDefault="00D94153" w:rsidP="00D94153">
      <w:pPr>
        <w:pStyle w:val="Paragrafi"/>
        <w:rPr>
          <w:lang w:val="sq-AL"/>
        </w:rPr>
      </w:pPr>
      <w:r w:rsidRPr="001B47CD">
        <w:rPr>
          <w:lang w:val="sq-AL"/>
        </w:rPr>
        <w:t>Vendore</w:t>
      </w:r>
      <w:r w:rsidRPr="001B47CD">
        <w:rPr>
          <w:lang w:val="sq-AL"/>
        </w:rPr>
        <w:tab/>
      </w:r>
      <w:r w:rsidRPr="001B47CD">
        <w:rPr>
          <w:lang w:val="sq-AL"/>
        </w:rPr>
        <w:tab/>
      </w:r>
      <w:r w:rsidRPr="001B47CD">
        <w:rPr>
          <w:lang w:val="sq-AL"/>
        </w:rPr>
        <w:tab/>
      </w:r>
      <w:r w:rsidRPr="001B47CD">
        <w:rPr>
          <w:lang w:val="sq-AL"/>
        </w:rPr>
        <w:tab/>
        <w:t xml:space="preserve">Anëtar </w:t>
      </w:r>
    </w:p>
    <w:p w:rsidR="00D94153" w:rsidRPr="001B47CD" w:rsidRDefault="00D94153" w:rsidP="00D94153">
      <w:pPr>
        <w:pStyle w:val="TitulliTitull"/>
        <w:keepNext w:val="0"/>
        <w:jc w:val="both"/>
        <w:rPr>
          <w:sz w:val="14"/>
          <w:lang w:val="sq-AL"/>
        </w:rPr>
      </w:pPr>
    </w:p>
    <w:p w:rsidR="00D94153" w:rsidRPr="001B47CD" w:rsidDel="00B17A2A" w:rsidRDefault="00D94153" w:rsidP="00D94153">
      <w:pPr>
        <w:pStyle w:val="TitulliTitull"/>
        <w:rPr>
          <w:lang w:val="sq-AL"/>
        </w:rPr>
      </w:pPr>
      <w:r w:rsidRPr="001B47CD">
        <w:rPr>
          <w:lang w:val="sq-AL"/>
        </w:rPr>
        <w:t xml:space="preserve">Shtojcë I </w:t>
      </w:r>
    </w:p>
    <w:p w:rsidR="00D94153" w:rsidRPr="001B47CD" w:rsidRDefault="00D94153" w:rsidP="00D94153">
      <w:pPr>
        <w:pStyle w:val="TitulliTitull"/>
        <w:rPr>
          <w:lang w:val="sq-AL"/>
        </w:rPr>
      </w:pPr>
      <w:r w:rsidRPr="001B47CD">
        <w:rPr>
          <w:lang w:val="sq-AL"/>
        </w:rPr>
        <w:t>KRITERET E VLERËSIMIT TË PROJEKTEVE</w:t>
      </w:r>
    </w:p>
    <w:p w:rsidR="00D94153" w:rsidRPr="001B47CD" w:rsidRDefault="00D94153" w:rsidP="00D94153">
      <w:pPr>
        <w:pStyle w:val="Paragrafi"/>
        <w:rPr>
          <w:sz w:val="14"/>
          <w:lang w:val="sq-AL"/>
        </w:rPr>
      </w:pPr>
    </w:p>
    <w:p w:rsidR="00D94153" w:rsidRPr="001B47CD" w:rsidRDefault="00D94153" w:rsidP="00D94153">
      <w:pPr>
        <w:pStyle w:val="Paragrafi"/>
        <w:rPr>
          <w:lang w:val="sq-AL"/>
        </w:rPr>
      </w:pPr>
      <w:r w:rsidRPr="001B47CD">
        <w:rPr>
          <w:lang w:val="sq-AL"/>
        </w:rPr>
        <w:t>Pika A. Kriteret e vlerësimit teknik</w:t>
      </w:r>
    </w:p>
    <w:p w:rsidR="00D94153" w:rsidRPr="001B47CD" w:rsidRDefault="00D94153" w:rsidP="00D94153">
      <w:pPr>
        <w:pStyle w:val="Paragrafi"/>
        <w:rPr>
          <w:lang w:val="sq-AL"/>
        </w:rPr>
      </w:pPr>
      <w:r w:rsidRPr="001B47CD">
        <w:rPr>
          <w:lang w:val="sq-AL"/>
        </w:rPr>
        <w:t xml:space="preserve">Këto kritere përdoren nga sekretariatet teknike për të vlerësuar teknikisht projektin dhe, në bazë të tyre, kryhet vlerësimi maksimalisht me 70 pikë i një projekti. </w:t>
      </w:r>
    </w:p>
    <w:p w:rsidR="00D94153" w:rsidRPr="001B47CD" w:rsidRDefault="00D94153" w:rsidP="00D94153">
      <w:pPr>
        <w:pStyle w:val="Paragrafi"/>
        <w:rPr>
          <w:lang w:val="sq-AL"/>
        </w:rPr>
      </w:pPr>
      <w:r w:rsidRPr="001B47CD">
        <w:rPr>
          <w:lang w:val="sq-AL"/>
        </w:rPr>
        <w:t xml:space="preserve">Kriteret 1 dhe 2 detajohen në nënkriteret përkatëse teknike, nga sekretariati teknik për projektet e infrastrukturës vendore, i ngritur pranë Ministrisë së Zhvillimit Urban dhe Turizmit dhe Fondit Shqiptar të Zhvillimit. </w:t>
      </w:r>
    </w:p>
    <w:p w:rsidR="00D94153" w:rsidRPr="001B47CD" w:rsidRDefault="00D94153" w:rsidP="00D94153">
      <w:pPr>
        <w:pStyle w:val="Paragrafi"/>
        <w:rPr>
          <w:lang w:val="sq-AL"/>
        </w:rPr>
      </w:pPr>
      <w:r w:rsidRPr="001B47CD">
        <w:rPr>
          <w:lang w:val="sq-AL"/>
        </w:rPr>
        <w:t>Kriteret teknike për vlerësimin e projekteve janë, si më poshtë vijon:</w:t>
      </w:r>
    </w:p>
    <w:p w:rsidR="00D94153" w:rsidRPr="001B47CD" w:rsidRDefault="00D94153" w:rsidP="00D94153">
      <w:pPr>
        <w:pStyle w:val="Paragrafi"/>
        <w:rPr>
          <w:lang w:val="sq-AL"/>
        </w:rPr>
      </w:pPr>
      <w:r w:rsidRPr="001B47CD">
        <w:rPr>
          <w:lang w:val="sq-AL"/>
        </w:rPr>
        <w:t xml:space="preserve">1. Cilësia teknike dhe kostimi, vlerësimi financiar i projekteve të propozuara nga njësitë e qeverisjes vendore. Ky kriter nënkupton se projektet, që teknikisht janë detajuar saktë dhe qartë, si dhe ato projekte, ku kostimi i projektit dhe preventivi është përpiluar dhe vlerësuar saktë nga aplikanti, me çmimet referencë </w:t>
      </w:r>
      <w:r w:rsidRPr="001B47CD">
        <w:rPr>
          <w:lang w:val="sq-AL"/>
        </w:rPr>
        <w:lastRenderedPageBreak/>
        <w:t xml:space="preserve">sipas buletineve etj., do të vlerësohen për  financim, duke pasur një vlerësim me pikë nga 0 deri maksimalisht 25 pikë.  </w:t>
      </w:r>
    </w:p>
    <w:p w:rsidR="00D94153" w:rsidRPr="001B47CD" w:rsidRDefault="00D94153" w:rsidP="00D94153">
      <w:pPr>
        <w:pStyle w:val="Paragrafi"/>
        <w:rPr>
          <w:lang w:val="sq-AL"/>
        </w:rPr>
      </w:pPr>
      <w:r w:rsidRPr="001B47CD">
        <w:rPr>
          <w:lang w:val="sq-AL"/>
        </w:rPr>
        <w:t>Fondi Shqiptar i Zhvillimit, si pjesë e sekretariatit teknik, ngarkohet të kryejë rishikimin financiar të kostimit dhe preventivave të projekteve me potencial, të paraqitura nga aplikantët, sipas buletineve të çmimeve, kostove referencë etj., si dhe të përgati</w:t>
      </w:r>
      <w:r>
        <w:rPr>
          <w:lang w:val="sq-AL"/>
        </w:rPr>
        <w:t>t</w:t>
      </w:r>
      <w:r w:rsidRPr="001B47CD">
        <w:rPr>
          <w:lang w:val="sq-AL"/>
        </w:rPr>
        <w:t>ë raportin e vlerësimit financiar të tyre dhe rekomandimet përkatëse.</w:t>
      </w:r>
    </w:p>
    <w:p w:rsidR="00D94153" w:rsidRPr="001B47CD" w:rsidRDefault="00D94153" w:rsidP="00D94153">
      <w:pPr>
        <w:pStyle w:val="Paragrafi"/>
        <w:rPr>
          <w:lang w:val="sq-AL"/>
        </w:rPr>
      </w:pPr>
      <w:r w:rsidRPr="001B47CD">
        <w:rPr>
          <w:lang w:val="sq-AL"/>
        </w:rPr>
        <w:t xml:space="preserve">2. Niveli i ulët i riskut për zbatimin e projektit, bazuar në elemente të përshkrimit të projektit që orientojnë mbi riskun e mundshëm në prokurimin publik, zbatimin me sukses të projektit dhe përdorimin në kohë të fondeve publike. Ky kriter vlerësohet me 0 deri maksimalisht 10 pikë. </w:t>
      </w:r>
    </w:p>
    <w:p w:rsidR="00D94153" w:rsidRPr="001B47CD" w:rsidRDefault="00D94153" w:rsidP="00D94153">
      <w:pPr>
        <w:pStyle w:val="Paragrafi"/>
        <w:rPr>
          <w:lang w:val="sq-AL"/>
        </w:rPr>
      </w:pPr>
      <w:r w:rsidRPr="001B47CD">
        <w:rPr>
          <w:lang w:val="sq-AL"/>
        </w:rPr>
        <w:t>3. Ndikimi i projektit që vlerësohet me maksimalisht 0 deri në 10 pikë, sipas komponentëve, si më poshtë vijon:</w:t>
      </w:r>
    </w:p>
    <w:p w:rsidR="00D94153" w:rsidRPr="001B47CD" w:rsidRDefault="00D94153" w:rsidP="00D94153">
      <w:pPr>
        <w:pStyle w:val="Paragrafi"/>
        <w:rPr>
          <w:lang w:val="sq-AL"/>
        </w:rPr>
      </w:pPr>
      <w:r w:rsidRPr="001B47CD">
        <w:rPr>
          <w:lang w:val="sq-AL"/>
        </w:rPr>
        <w:t xml:space="preserve">a) Prek qendër-qarkun dhe ndikon në zhvillimin ekonomive vendore, konsolidimin e strukturës ekonomike të zonave apo qarqeve të ndryshme. Për këtë komponent, vlerësimi përfshin 0 deri 5 pikë. </w:t>
      </w:r>
    </w:p>
    <w:p w:rsidR="00D94153" w:rsidRPr="001B47CD" w:rsidRDefault="00D94153" w:rsidP="00D94153">
      <w:pPr>
        <w:pStyle w:val="Paragrafi"/>
        <w:rPr>
          <w:lang w:val="sq-AL"/>
        </w:rPr>
      </w:pPr>
      <w:r w:rsidRPr="001B47CD">
        <w:rPr>
          <w:lang w:val="sq-AL"/>
        </w:rPr>
        <w:t xml:space="preserve">b) Me rëndësi të veçantë nga pikëpamja turistike dhe potenciale për ekonomi lokale dhe zona të përmirësuara biznesi. Për këtë komponent, vlerësimi bëhet me 0 deri në maksimalisht 5 pikë. </w:t>
      </w:r>
    </w:p>
    <w:p w:rsidR="00D94153" w:rsidRPr="001B47CD" w:rsidRDefault="00D94153" w:rsidP="00D94153">
      <w:pPr>
        <w:pStyle w:val="Paragrafi"/>
        <w:rPr>
          <w:lang w:val="sq-AL"/>
        </w:rPr>
      </w:pPr>
      <w:r w:rsidRPr="001B47CD">
        <w:rPr>
          <w:lang w:val="sq-AL"/>
        </w:rPr>
        <w:t>c) Rivitalizimi dhe rikualifikimi urban, ku synohet përmirësimi në qendra të mëdha urbane, përmes nxitjes së bërthamave social-kulturore, të shërbimeve publike, të trashëgimisë kulturore etj. Për këtë komponent, vlerësimi bëhet me 0 deri në maksimalisht 5 pikë.</w:t>
      </w:r>
    </w:p>
    <w:p w:rsidR="00D94153" w:rsidRPr="001B47CD" w:rsidRDefault="00D94153" w:rsidP="00D94153">
      <w:pPr>
        <w:pStyle w:val="Paragrafi"/>
        <w:rPr>
          <w:lang w:val="sq-AL"/>
        </w:rPr>
      </w:pPr>
      <w:r w:rsidRPr="001B47CD">
        <w:rPr>
          <w:lang w:val="sq-AL"/>
        </w:rPr>
        <w:t>d) Projekti ndikon në rehabilitimin mjedisor dhe krijimi</w:t>
      </w:r>
      <w:r>
        <w:rPr>
          <w:lang w:val="sq-AL"/>
        </w:rPr>
        <w:t>n</w:t>
      </w:r>
      <w:r w:rsidRPr="001B47CD">
        <w:rPr>
          <w:lang w:val="sq-AL"/>
        </w:rPr>
        <w:t xml:space="preserve"> e korridoreve të gjelbër ndërqytetëse</w:t>
      </w:r>
      <w:r>
        <w:rPr>
          <w:lang w:val="sq-AL"/>
        </w:rPr>
        <w:t>,</w:t>
      </w:r>
      <w:r w:rsidRPr="001B47CD">
        <w:rPr>
          <w:lang w:val="sq-AL"/>
        </w:rPr>
        <w:t xml:space="preserve"> si dhe në zona turistike. Për këtë komponent, vlerësimi bëhet me 0 deri në maksimalisht 5 pikë.</w:t>
      </w:r>
    </w:p>
    <w:p w:rsidR="00D94153" w:rsidRPr="001B47CD" w:rsidRDefault="00D94153" w:rsidP="00D94153">
      <w:pPr>
        <w:pStyle w:val="Paragrafi"/>
        <w:rPr>
          <w:lang w:val="sq-AL"/>
        </w:rPr>
      </w:pPr>
      <w:r w:rsidRPr="001B47CD">
        <w:rPr>
          <w:lang w:val="sq-AL"/>
        </w:rPr>
        <w:t>4. Qëndrueshmëria e investimit nga projekti, që lidhet me faktin nëse janë parashikuar kosto mirëmbajtjeje për projektin në vazhdimësi, të cilat do të merren përsipër nga institucioni aplikues. Vlerësimi sipas këtij kriteri bëhet me 0 deri maksimalisht 5 pikë.</w:t>
      </w:r>
    </w:p>
    <w:p w:rsidR="00D94153" w:rsidRPr="001B47CD" w:rsidRDefault="00D94153" w:rsidP="00D94153">
      <w:pPr>
        <w:pStyle w:val="Paragrafi"/>
        <w:rPr>
          <w:lang w:val="sq-AL"/>
        </w:rPr>
      </w:pPr>
      <w:r w:rsidRPr="001B47CD">
        <w:rPr>
          <w:lang w:val="sq-AL"/>
        </w:rPr>
        <w:t>Pika B. Kriteret e vlerësimit strategjik</w:t>
      </w:r>
    </w:p>
    <w:p w:rsidR="00D94153" w:rsidRPr="001B47CD" w:rsidRDefault="00D94153" w:rsidP="00D94153">
      <w:pPr>
        <w:pStyle w:val="Paragrafi"/>
        <w:rPr>
          <w:lang w:val="sq-AL"/>
        </w:rPr>
      </w:pPr>
      <w:r w:rsidRPr="001B47CD">
        <w:rPr>
          <w:lang w:val="sq-AL"/>
        </w:rPr>
        <w:t xml:space="preserve">Përdoren nga sekretariati i përgjithshëm për të kryer vlerësimin e projektit nga pikëpamja e të qenit projekt prioritar në nivel vendor, qarku apo kombëtar, duke vlerësuar një projekt me maksimalisht 30 pikë, sipas kritereve në vijim: </w:t>
      </w:r>
    </w:p>
    <w:p w:rsidR="00D94153" w:rsidRPr="001B47CD" w:rsidRDefault="00D94153" w:rsidP="00D94153">
      <w:pPr>
        <w:pStyle w:val="Paragrafi"/>
        <w:rPr>
          <w:spacing w:val="-4"/>
          <w:lang w:val="sq-AL"/>
        </w:rPr>
      </w:pPr>
      <w:r w:rsidRPr="001B47CD">
        <w:rPr>
          <w:spacing w:val="-4"/>
          <w:lang w:val="sq-AL"/>
        </w:rPr>
        <w:t>1.</w:t>
      </w:r>
      <w:r>
        <w:rPr>
          <w:spacing w:val="-4"/>
          <w:lang w:val="sq-AL"/>
        </w:rPr>
        <w:t xml:space="preserve"> </w:t>
      </w:r>
      <w:r w:rsidRPr="001B47CD">
        <w:rPr>
          <w:spacing w:val="-4"/>
          <w:lang w:val="sq-AL"/>
        </w:rPr>
        <w:t>Shkalla e përputhshmërisë me përparësitë/strategjitë vendore dhe/ose të zhvillimit të nivelit rajonal/kombëtar dhe ndikimi në zhvillimin lokal/rajonal/kombëtar. Niveli i potencialit për nxitjen e ekonomive lokale dhe zona të përmirësuara të biznesit; krijimi i poleve të zhvillimit urban të q</w:t>
      </w:r>
      <w:r>
        <w:rPr>
          <w:spacing w:val="-4"/>
          <w:lang w:val="sq-AL"/>
        </w:rPr>
        <w:t>e</w:t>
      </w:r>
      <w:r w:rsidRPr="001B47CD">
        <w:rPr>
          <w:spacing w:val="-4"/>
          <w:lang w:val="sq-AL"/>
        </w:rPr>
        <w:t xml:space="preserve">ndër-qarqeve. Vlerësimi për këtë kriter përfshin nga 0 deri në maksimalisht 15 pikë. </w:t>
      </w:r>
    </w:p>
    <w:p w:rsidR="00D94153" w:rsidRPr="001B47CD" w:rsidRDefault="00D94153" w:rsidP="00D94153">
      <w:pPr>
        <w:pStyle w:val="Paragrafi"/>
        <w:jc w:val="left"/>
        <w:rPr>
          <w:lang w:val="sq-AL"/>
        </w:rPr>
      </w:pPr>
      <w:r w:rsidRPr="001B47CD">
        <w:rPr>
          <w:lang w:val="sq-AL"/>
        </w:rPr>
        <w:t>2. Potenciali për zhvillim, qëndrueshmëria dhe për tërheqjen për investime të reja dhe/apo faza të reja të zhvillimit, që paraqet projekti. Niveli i ndikimit për zhvillimin e qëndrueshëm në mjedis. Vlerësimi për këtë kriter përfshin nga 0 deri në maksimalisht 15 pikë.</w:t>
      </w:r>
    </w:p>
    <w:p w:rsidR="00D94153" w:rsidRPr="001B47CD" w:rsidRDefault="00D94153" w:rsidP="00D94153">
      <w:pPr>
        <w:pStyle w:val="Paragrafi"/>
        <w:ind w:firstLine="0"/>
        <w:rPr>
          <w:lang w:val="sq-AL"/>
        </w:rPr>
      </w:pPr>
    </w:p>
    <w:p w:rsidR="00000000" w:rsidRDefault="00D94153"/>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D94153"/>
    <w:rsid w:val="00D941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94153"/>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D94153"/>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D94153"/>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D94153"/>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D94153"/>
    <w:rPr>
      <w:rFonts w:ascii="CG Times" w:eastAsia="MS Mincho" w:hAnsi="CG Times" w:cs="CG Times"/>
      <w:b/>
      <w:bCs/>
      <w:sz w:val="21"/>
      <w:lang w:val="en-GB"/>
    </w:rPr>
  </w:style>
  <w:style w:type="paragraph" w:customStyle="1" w:styleId="Paragrafi">
    <w:name w:val="Paragrafi"/>
    <w:link w:val="ParagrafiChar"/>
    <w:rsid w:val="00D94153"/>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D94153"/>
    <w:rPr>
      <w:rFonts w:ascii="CG Times" w:eastAsia="MS Mincho" w:hAnsi="CG Times" w:cs="CG Times"/>
      <w:sz w:val="21"/>
    </w:rPr>
  </w:style>
  <w:style w:type="paragraph" w:customStyle="1" w:styleId="Titulli">
    <w:name w:val="Titulli"/>
    <w:next w:val="Normal"/>
    <w:link w:val="TitulliChar"/>
    <w:rsid w:val="00D94153"/>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D94153"/>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D94153"/>
    <w:rPr>
      <w:rFonts w:ascii="CG Times" w:eastAsia="MS Mincho" w:hAnsi="CG Times" w:cs="CG Times"/>
      <w:caps/>
      <w:sz w:val="21"/>
      <w:lang w:val="en-GB"/>
    </w:rPr>
  </w:style>
  <w:style w:type="character" w:customStyle="1" w:styleId="TitulliChar">
    <w:name w:val="Titulli Char"/>
    <w:link w:val="Titulli"/>
    <w:rsid w:val="00D94153"/>
    <w:rPr>
      <w:rFonts w:ascii="CG Times" w:eastAsia="MS Mincho" w:hAnsi="CG Times" w:cs="CG Times"/>
      <w:b/>
      <w:bCs/>
      <w:caps/>
      <w:sz w:val="21"/>
      <w:lang w:val="en-GB"/>
    </w:rPr>
  </w:style>
  <w:style w:type="character" w:customStyle="1" w:styleId="AutoritetiChar">
    <w:name w:val="Autoriteti Char"/>
    <w:link w:val="Autoriteti"/>
    <w:locked/>
    <w:rsid w:val="00D94153"/>
    <w:rPr>
      <w:rFonts w:ascii="CG Times" w:eastAsia="MS Mincho" w:hAnsi="CG Times" w:cs="CG Times"/>
      <w:caps/>
      <w:sz w:val="21"/>
      <w:lang w:val="en-GB"/>
    </w:rPr>
  </w:style>
  <w:style w:type="character" w:customStyle="1" w:styleId="AktiChar">
    <w:name w:val="Akti Char"/>
    <w:link w:val="Akti"/>
    <w:rsid w:val="00D94153"/>
    <w:rPr>
      <w:rFonts w:ascii="CG Times" w:eastAsia="MS Mincho" w:hAnsi="CG Times" w:cs="CG Times"/>
      <w:b/>
      <w:bCs/>
      <w:caps/>
      <w:color w:val="000000"/>
      <w:sz w:val="21"/>
      <w:lang w:val="en-GB"/>
    </w:rPr>
  </w:style>
  <w:style w:type="paragraph" w:customStyle="1" w:styleId="TitulliTitull">
    <w:name w:val="Titulli_Titull"/>
    <w:link w:val="TitulliTitullChar"/>
    <w:rsid w:val="00D94153"/>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link w:val="TitulliTitull"/>
    <w:rsid w:val="00D94153"/>
    <w:rPr>
      <w:rFonts w:ascii="CG Times" w:eastAsia="MS Mincho" w:hAnsi="CG Times" w:cs="CG Times"/>
      <w:caps/>
      <w:sz w:val="21"/>
      <w:lang w:val="en-GB"/>
    </w:rPr>
  </w:style>
  <w:style w:type="character" w:customStyle="1" w:styleId="AutoritetiEmerChar">
    <w:name w:val="Autoriteti_Emer Char"/>
    <w:link w:val="AutoritetiEmer"/>
    <w:locked/>
    <w:rsid w:val="00D94153"/>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1365</Words>
  <Characters>7783</Characters>
  <Application>Microsoft Office Word</Application>
  <DocSecurity>0</DocSecurity>
  <Lines>64</Lines>
  <Paragraphs>18</Paragraphs>
  <ScaleCrop>false</ScaleCrop>
  <Company>Grizli777</Company>
  <LinksUpToDate>false</LinksUpToDate>
  <CharactersWithSpaces>9130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2014-10-02T09:59:00Z</dcterms:created>
  <dcterms:modified xsi:type="dcterms:W3CDTF">2014-10-02T09:59:00Z</dcterms:modified>
</cp:coreProperties>
</file>