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AD1" w:rsidRPr="00E710C0" w:rsidRDefault="003C2AD1" w:rsidP="003C2AD1">
      <w:pPr>
        <w:pStyle w:val="NeniTitull"/>
      </w:pPr>
      <w:r>
        <w:t>VENDI</w:t>
      </w:r>
      <w:r w:rsidRPr="00E710C0">
        <w:t xml:space="preserve">M                                </w:t>
      </w:r>
    </w:p>
    <w:p w:rsidR="003C2AD1" w:rsidRPr="00E710C0" w:rsidRDefault="003C2AD1" w:rsidP="003C2AD1">
      <w:pPr>
        <w:pStyle w:val="NeniTitull"/>
      </w:pPr>
      <w:r>
        <w:t>Nr. 23, datë 8.5.2015</w:t>
      </w:r>
    </w:p>
    <w:p w:rsidR="003C2AD1" w:rsidRPr="00607F6F" w:rsidRDefault="003C2AD1" w:rsidP="003C2AD1">
      <w:pPr>
        <w:pStyle w:val="NeniTitull"/>
        <w:rPr>
          <w:sz w:val="18"/>
        </w:rPr>
      </w:pPr>
    </w:p>
    <w:p w:rsidR="003C2AD1" w:rsidRPr="00E710C0" w:rsidRDefault="003C2AD1" w:rsidP="003C2AD1">
      <w:pPr>
        <w:pStyle w:val="NeniTitull"/>
      </w:pPr>
      <w:r w:rsidRPr="00E710C0">
        <w:t>PËR SHPALLJEN E THIRRJES SË KATËRT PËR APLIKIME PËR NËNPROGRAMIN E  INFRASTRUKTURËS VENDORE DHE RAJONALE (SHTYLLA I)</w:t>
      </w:r>
      <w:bookmarkStart w:id="0" w:name="_GoBack"/>
      <w:bookmarkEnd w:id="0"/>
    </w:p>
    <w:p w:rsidR="003C2AD1" w:rsidRPr="00607F6F" w:rsidRDefault="003C2AD1" w:rsidP="003C2AD1">
      <w:pPr>
        <w:pStyle w:val="Paragrafi"/>
        <w:rPr>
          <w:sz w:val="16"/>
        </w:rPr>
      </w:pPr>
    </w:p>
    <w:p w:rsidR="003C2AD1" w:rsidRPr="00E710C0" w:rsidRDefault="003C2AD1" w:rsidP="003C2AD1">
      <w:pPr>
        <w:pStyle w:val="Paragrafi"/>
      </w:pPr>
      <w:r w:rsidRPr="00E710C0">
        <w:t>Në mbështetje të nenit 100 të Kushtetutës dhe të nenit 15 e të aneksit 3, të ligjit nr.</w:t>
      </w:r>
      <w:r>
        <w:t xml:space="preserve"> </w:t>
      </w:r>
      <w:r w:rsidRPr="00E710C0">
        <w:t>160/2014, datë 27.11.2014, “Për buxhetin e vitit 2015”, Komiteti për Zhvillimin e Rajoneve</w:t>
      </w:r>
    </w:p>
    <w:p w:rsidR="003C2AD1" w:rsidRPr="00607F6F" w:rsidRDefault="003C2AD1" w:rsidP="003C2AD1">
      <w:pPr>
        <w:pStyle w:val="Paragrafi"/>
        <w:rPr>
          <w:sz w:val="16"/>
        </w:rPr>
      </w:pPr>
    </w:p>
    <w:p w:rsidR="003C2AD1" w:rsidRPr="00E710C0" w:rsidRDefault="003C2AD1" w:rsidP="003C2AD1">
      <w:pPr>
        <w:pStyle w:val="NeniNr"/>
      </w:pPr>
      <w:r w:rsidRPr="00E710C0">
        <w:t>VENDOSI:</w:t>
      </w:r>
    </w:p>
    <w:p w:rsidR="003C2AD1" w:rsidRPr="00607F6F" w:rsidRDefault="003C2AD1" w:rsidP="003C2AD1">
      <w:pPr>
        <w:pStyle w:val="Paragrafi"/>
        <w:rPr>
          <w:sz w:val="14"/>
        </w:rPr>
      </w:pPr>
    </w:p>
    <w:p w:rsidR="003C2AD1" w:rsidRPr="00E710C0" w:rsidRDefault="003C2AD1" w:rsidP="003C2AD1">
      <w:pPr>
        <w:pStyle w:val="Paragrafi"/>
      </w:pPr>
      <w:r>
        <w:t xml:space="preserve">1. </w:t>
      </w:r>
      <w:r w:rsidRPr="00E710C0">
        <w:t>Shpalljen e thirrjes së katërt për projekte të infrastrukturës vendore dhe rajonale, pjesë e Fondit për Zhvillimin e Rajoneve për vitin 2015. Kjo thirrje për aplikim përfshin projekte në këto drejtime:</w:t>
      </w:r>
    </w:p>
    <w:p w:rsidR="003C2AD1" w:rsidRPr="00E710C0" w:rsidRDefault="003C2AD1" w:rsidP="003C2AD1">
      <w:pPr>
        <w:pStyle w:val="Paragrafi"/>
      </w:pPr>
      <w:r>
        <w:t xml:space="preserve">a) </w:t>
      </w:r>
      <w:r w:rsidRPr="00E710C0">
        <w:t>Përmirësimi i aksesit dhe lëvizshmërisë (projekte me ndikim rajonal dhe ndërajonal);</w:t>
      </w:r>
    </w:p>
    <w:p w:rsidR="003C2AD1" w:rsidRPr="00E710C0" w:rsidRDefault="003C2AD1" w:rsidP="003C2AD1">
      <w:pPr>
        <w:pStyle w:val="Paragrafi"/>
      </w:pPr>
      <w:r>
        <w:t xml:space="preserve">b) </w:t>
      </w:r>
      <w:r w:rsidRPr="00E710C0">
        <w:t>Rivitalizimi i poleve urbane dhe qendrave rajonale (Rilindja urbane e qyteteve dhe qendër rajonesh);</w:t>
      </w:r>
    </w:p>
    <w:p w:rsidR="003C2AD1" w:rsidRPr="00E710C0" w:rsidRDefault="003C2AD1" w:rsidP="003C2AD1">
      <w:pPr>
        <w:pStyle w:val="Paragrafi"/>
      </w:pPr>
      <w:r>
        <w:t xml:space="preserve">c) </w:t>
      </w:r>
      <w:r w:rsidRPr="00E710C0">
        <w:t>Përmirësimi i infrastr</w:t>
      </w:r>
      <w:r>
        <w:t>ukturës vendore dhe ndërvendore.</w:t>
      </w:r>
    </w:p>
    <w:p w:rsidR="003C2AD1" w:rsidRPr="00E710C0" w:rsidRDefault="003C2AD1" w:rsidP="003C2AD1">
      <w:pPr>
        <w:pStyle w:val="Paragrafi"/>
      </w:pPr>
      <w:r>
        <w:t xml:space="preserve">2. </w:t>
      </w:r>
      <w:r w:rsidRPr="00E710C0">
        <w:t>Aplikimi për fonde për financimin e projekteve në fushën e infrastrukturës vendore dhe rajonale, të përmendura në pikën 1, të këtij vendimi, bëhet sipas kalendarit të dhënë në shtojcën I, bashkëlidhur këtij vendimi. Institucionet aplikuese janë njësitë e qeverisjes qendrore, vendore e partneritetet rajonale, si edhe institucionet e organizatat për zhvillim, agjencitë zbatuese e zhvillimore, qendrore e vendore. Aplikimet për projektet dërgohen sipas formatit model të përdorur për aplikim.</w:t>
      </w:r>
    </w:p>
    <w:p w:rsidR="003C2AD1" w:rsidRPr="00E710C0" w:rsidRDefault="003C2AD1" w:rsidP="003C2AD1">
      <w:pPr>
        <w:pStyle w:val="Paragrafi"/>
      </w:pPr>
      <w:r>
        <w:t>3.</w:t>
      </w:r>
      <w:r w:rsidRPr="00E710C0">
        <w:t xml:space="preserve"> Shqyrtimi për financim bëhet për projektet e aplikuara, sipas kalendarit të dhënë në shtojcat I e II, bashkëlidhur këtij vendimi. Procedura e vlerësimit kryhet pranë sekretariatit teknik përkatës, në Ministrinë e Zhvillimit Urban, si dhe pranë Sekretariatit të Përgjithshëm të Komitetit për Zhvillimin e Rajoneve, në Kryeministri, sipas kritereve të dhëna në shtojcën III, bashkëlidhur këtij vendimi.</w:t>
      </w:r>
    </w:p>
    <w:p w:rsidR="003C2AD1" w:rsidRPr="00E710C0" w:rsidRDefault="003C2AD1" w:rsidP="003C2AD1">
      <w:pPr>
        <w:pStyle w:val="Paragrafi"/>
      </w:pPr>
      <w:r>
        <w:t xml:space="preserve">4. </w:t>
      </w:r>
      <w:r w:rsidRPr="00E710C0">
        <w:t>Ngarkohen ministri i Zhvillimit Urban,</w:t>
      </w:r>
      <w:r>
        <w:t xml:space="preserve"> ministri i Kulturës</w:t>
      </w:r>
      <w:r w:rsidRPr="00E710C0">
        <w:t xml:space="preserve"> dhe Sekretariati i Përgjithshëm i Komitetit për Zhvillimin e Rajoneve, në Kryeministri, për zbatimin e këtij vendimi.</w:t>
      </w:r>
    </w:p>
    <w:p w:rsidR="003C2AD1" w:rsidRPr="00E710C0" w:rsidRDefault="003C2AD1" w:rsidP="003C2AD1">
      <w:pPr>
        <w:pStyle w:val="Paragrafi"/>
      </w:pPr>
      <w:r w:rsidRPr="00E710C0">
        <w:t>Ky ven</w:t>
      </w:r>
      <w:r>
        <w:t>dim hyn në fuqi pas botimit në Fletoren Zyrtare</w:t>
      </w:r>
      <w:r w:rsidRPr="00E710C0">
        <w:t>.</w:t>
      </w:r>
    </w:p>
    <w:p w:rsidR="003C2AD1" w:rsidRPr="0058440F" w:rsidRDefault="003C2AD1" w:rsidP="003C2AD1">
      <w:pPr>
        <w:pStyle w:val="Paragrafi"/>
        <w:jc w:val="right"/>
      </w:pPr>
      <w:r>
        <w:t>KRYE</w:t>
      </w:r>
      <w:r w:rsidRPr="0058440F">
        <w:t>T</w:t>
      </w:r>
      <w:r>
        <w:t>A</w:t>
      </w:r>
      <w:r w:rsidRPr="0058440F">
        <w:t>R</w:t>
      </w:r>
      <w:r>
        <w:t>I</w:t>
      </w:r>
    </w:p>
    <w:p w:rsidR="003C2AD1" w:rsidRDefault="003C2AD1" w:rsidP="003C2AD1">
      <w:pPr>
        <w:pStyle w:val="Paragrafi"/>
        <w:jc w:val="right"/>
        <w:rPr>
          <w:b/>
        </w:rPr>
      </w:pPr>
      <w:r w:rsidRPr="00E26F2A">
        <w:rPr>
          <w:b/>
        </w:rPr>
        <w:t>Edi Rama</w:t>
      </w:r>
    </w:p>
    <w:p w:rsidR="003C2AD1" w:rsidRDefault="003C2AD1" w:rsidP="003C2AD1">
      <w:pPr>
        <w:pStyle w:val="Paragrafi"/>
      </w:pPr>
    </w:p>
    <w:p w:rsidR="003C2AD1" w:rsidRDefault="003C2AD1" w:rsidP="003C2AD1">
      <w:pPr>
        <w:pStyle w:val="Paragrafi"/>
        <w:ind w:firstLine="0"/>
      </w:pPr>
      <w:r w:rsidRPr="00B10E7E">
        <w:rPr>
          <w:noProof/>
        </w:rPr>
        <w:drawing>
          <wp:inline distT="0" distB="0" distL="0" distR="0">
            <wp:extent cx="3125012" cy="2106778"/>
            <wp:effectExtent l="19050" t="0" r="0" b="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602" cy="21098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AD1" w:rsidRDefault="003C2AD1" w:rsidP="003C2AD1">
      <w:pPr>
        <w:pStyle w:val="Paragrafi"/>
        <w:sectPr w:rsidR="003C2AD1" w:rsidSect="00C779A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C2AD1" w:rsidRDefault="003C2AD1" w:rsidP="003C2AD1">
      <w:pPr>
        <w:pStyle w:val="Paragrafi"/>
      </w:pPr>
    </w:p>
    <w:p w:rsidR="003C2AD1" w:rsidRDefault="003C2AD1" w:rsidP="003C2AD1">
      <w:pPr>
        <w:pStyle w:val="Paragrafi"/>
      </w:pPr>
    </w:p>
    <w:p w:rsidR="003C2AD1" w:rsidRDefault="003C2AD1" w:rsidP="003C2AD1">
      <w:pPr>
        <w:pStyle w:val="Paragrafi"/>
      </w:pPr>
    </w:p>
    <w:p w:rsidR="003C2AD1" w:rsidRDefault="003C2AD1" w:rsidP="003C2AD1">
      <w:pPr>
        <w:pStyle w:val="Paragrafi"/>
      </w:pPr>
    </w:p>
    <w:p w:rsidR="003C2AD1" w:rsidRDefault="003C2AD1" w:rsidP="003C2AD1">
      <w:pPr>
        <w:pStyle w:val="Paragrafi"/>
      </w:pPr>
    </w:p>
    <w:p w:rsidR="003C2AD1" w:rsidRDefault="003C2AD1" w:rsidP="003C2AD1">
      <w:pPr>
        <w:pStyle w:val="Paragrafi"/>
        <w:sectPr w:rsidR="003C2AD1" w:rsidSect="00C779A6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3C2AD1" w:rsidRDefault="003C2AD1" w:rsidP="003C2AD1">
      <w:pPr>
        <w:pStyle w:val="Paragrafi"/>
      </w:pPr>
      <w:r>
        <w:rPr>
          <w:noProof/>
        </w:rPr>
        <w:lastRenderedPageBreak/>
        <w:drawing>
          <wp:inline distT="0" distB="0" distL="0" distR="0" wp14:anchorId="49E8F8AA" wp14:editId="0998624F">
            <wp:extent cx="5574228" cy="5706237"/>
            <wp:effectExtent l="19050" t="0" r="7422" b="0"/>
            <wp:docPr id="16" name="Picture 15" descr="07 05 2015_Draft Vendim KZHR 5_Infrastruktura Vendore dhe Rajonale_Shpallja red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 KZHR 5_Infrastruktura Vendore dhe Rajonale_Shpallja red_Page_04.jpg"/>
                    <pic:cNvPicPr/>
                  </pic:nvPicPr>
                  <pic:blipFill>
                    <a:blip r:embed="rId6" cstate="print"/>
                    <a:srcRect l="7062" t="8025" r="5256" b="28463"/>
                    <a:stretch>
                      <a:fillRect/>
                    </a:stretch>
                  </pic:blipFill>
                  <pic:spPr>
                    <a:xfrm>
                      <a:off x="0" y="0"/>
                      <a:ext cx="5574228" cy="570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AD1" w:rsidRDefault="003C2AD1" w:rsidP="003C2AD1">
      <w:pPr>
        <w:pStyle w:val="Paragrafi"/>
      </w:pPr>
    </w:p>
    <w:p w:rsidR="003C2AD1" w:rsidRDefault="003C2AD1" w:rsidP="003C2AD1">
      <w:pPr>
        <w:pStyle w:val="Paragrafi"/>
        <w:ind w:firstLine="0"/>
        <w:jc w:val="center"/>
      </w:pPr>
      <w:r w:rsidRPr="00322398">
        <w:rPr>
          <w:noProof/>
        </w:rPr>
        <w:drawing>
          <wp:inline distT="0" distB="0" distL="0" distR="0" wp14:anchorId="36002E4B" wp14:editId="3FFCB290">
            <wp:extent cx="5657355" cy="846250"/>
            <wp:effectExtent l="19050" t="0" r="495" b="0"/>
            <wp:docPr id="23" name="Picture 15" descr="07 05 2015_Draft Vendim KZHR 5_Infrastruktura Vendore dhe Rajonale_Shpallja red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 KZHR 5_Infrastruktura Vendore dhe Rajonale_Shpallja red_Page_04.jpg"/>
                    <pic:cNvPicPr/>
                  </pic:nvPicPr>
                  <pic:blipFill>
                    <a:blip r:embed="rId6" cstate="print"/>
                    <a:srcRect l="7062" t="80624" r="5256" b="9602"/>
                    <a:stretch>
                      <a:fillRect/>
                    </a:stretch>
                  </pic:blipFill>
                  <pic:spPr>
                    <a:xfrm>
                      <a:off x="0" y="0"/>
                      <a:ext cx="5656762" cy="846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AD1" w:rsidRDefault="003C2AD1" w:rsidP="003C2AD1">
      <w:pPr>
        <w:pStyle w:val="Paragrafi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C5B0472" wp14:editId="2AC663DB">
            <wp:extent cx="5324846" cy="1608005"/>
            <wp:effectExtent l="19050" t="0" r="9154" b="0"/>
            <wp:docPr id="17" name="Picture 16" descr="07 05 2015_Draft Vendim KZHR 5_Infrastruktura Vendore dhe Rajonale_Shpallja red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 KZHR 5_Infrastruktura Vendore dhe Rajonale_Shpallja red_Page_05.jpg"/>
                    <pic:cNvPicPr/>
                  </pic:nvPicPr>
                  <pic:blipFill>
                    <a:blip r:embed="rId7" cstate="print"/>
                    <a:srcRect l="7450" t="8368" r="8539" b="73045"/>
                    <a:stretch>
                      <a:fillRect/>
                    </a:stretch>
                  </pic:blipFill>
                  <pic:spPr>
                    <a:xfrm>
                      <a:off x="0" y="0"/>
                      <a:ext cx="5328497" cy="160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F18541" wp14:editId="2791C709">
            <wp:extent cx="5916859" cy="7792872"/>
            <wp:effectExtent l="19050" t="0" r="7691" b="0"/>
            <wp:docPr id="18" name="Picture 17" descr="07 05 2015_Draft Vendim KZHR 5_Infrastruktura Vendore dhe Rajonale_Shpallja red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 KZHR 5_Infrastruktura Vendore dhe Rajonale_Shpallja red_Page_06.jpg"/>
                    <pic:cNvPicPr/>
                  </pic:nvPicPr>
                  <pic:blipFill>
                    <a:blip r:embed="rId8" cstate="print"/>
                    <a:srcRect l="6674" t="7956" r="4675" b="9465"/>
                    <a:stretch>
                      <a:fillRect/>
                    </a:stretch>
                  </pic:blipFill>
                  <pic:spPr>
                    <a:xfrm>
                      <a:off x="0" y="0"/>
                      <a:ext cx="5919924" cy="7796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8D757F" wp14:editId="33E138B8">
            <wp:extent cx="5846673" cy="6366681"/>
            <wp:effectExtent l="19050" t="0" r="1677" b="0"/>
            <wp:docPr id="19" name="Picture 18" descr="07 05 2015_Draft Vendim KZHR 5_Infrastruktura Vendore dhe Rajonale_Shpallja red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 KZHR 5_Infrastruktura Vendore dhe Rajonale_Shpallja red_Page_07.jpg"/>
                    <pic:cNvPicPr/>
                  </pic:nvPicPr>
                  <pic:blipFill>
                    <a:blip r:embed="rId9" cstate="print"/>
                    <a:srcRect l="9051" t="7808" r="5548" b="25315"/>
                    <a:stretch>
                      <a:fillRect/>
                    </a:stretch>
                  </pic:blipFill>
                  <pic:spPr>
                    <a:xfrm>
                      <a:off x="0" y="0"/>
                      <a:ext cx="5849487" cy="6369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49AB6E" wp14:editId="3F428AD4">
            <wp:extent cx="5262633" cy="1746914"/>
            <wp:effectExtent l="19050" t="0" r="0" b="0"/>
            <wp:docPr id="20" name="Picture 19" descr="07 05 2015_Draft Vendim KZHR 5_Infrastruktura Vendore dhe Rajonale_Shpallja red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 KZHR 5_Infrastruktura Vendore dhe Rajonale_Shpallja red_Page_08.jpg"/>
                    <pic:cNvPicPr/>
                  </pic:nvPicPr>
                  <pic:blipFill>
                    <a:blip r:embed="rId10" cstate="print"/>
                    <a:srcRect l="10277" t="11120" r="9894" b="69671"/>
                    <a:stretch>
                      <a:fillRect/>
                    </a:stretch>
                  </pic:blipFill>
                  <pic:spPr>
                    <a:xfrm>
                      <a:off x="0" y="0"/>
                      <a:ext cx="5263862" cy="174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D4C81F" wp14:editId="5C0E36AF">
            <wp:extent cx="5799020" cy="7745105"/>
            <wp:effectExtent l="19050" t="0" r="0" b="0"/>
            <wp:docPr id="21" name="Picture 20" descr="07 05 2015_Draft Vendim KZHR 5_Infrastruktura Vendore dhe Rajonale_Shpallja red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 KZHR 5_Infrastruktura Vendore dhe Rajonale_Shpallja red_Page_09.jpg"/>
                    <pic:cNvPicPr/>
                  </pic:nvPicPr>
                  <pic:blipFill>
                    <a:blip r:embed="rId11" cstate="print"/>
                    <a:srcRect l="8160" t="8596" r="7442" b="11647"/>
                    <a:stretch>
                      <a:fillRect/>
                    </a:stretch>
                  </pic:blipFill>
                  <pic:spPr>
                    <a:xfrm>
                      <a:off x="0" y="0"/>
                      <a:ext cx="5800847" cy="774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4C74B" wp14:editId="576E5B6A">
            <wp:extent cx="5669824" cy="5950424"/>
            <wp:effectExtent l="19050" t="0" r="7076" b="0"/>
            <wp:docPr id="22" name="Picture 21" descr="07 05 2015_Draft Vendim KZHR 5_Infrastruktura Vendore dhe Rajonale_Shpallja red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 05 2015_Draft Vendim KZHR 5_Infrastruktura Vendore dhe Rajonale_Shpallja red_Page_10.jpg"/>
                    <pic:cNvPicPr/>
                  </pic:nvPicPr>
                  <pic:blipFill>
                    <a:blip r:embed="rId12" cstate="print"/>
                    <a:srcRect l="9831" t="7616" r="9527" b="32558"/>
                    <a:stretch>
                      <a:fillRect/>
                    </a:stretch>
                  </pic:blipFill>
                  <pic:spPr>
                    <a:xfrm>
                      <a:off x="0" y="0"/>
                      <a:ext cx="5669824" cy="595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AD1" w:rsidRDefault="003C2AD1" w:rsidP="003C2AD1">
      <w:pPr>
        <w:pStyle w:val="Paragrafi"/>
      </w:pPr>
    </w:p>
    <w:p w:rsidR="00FD57DC" w:rsidRDefault="00C779A6"/>
    <w:sectPr w:rsidR="00FD57DC" w:rsidSect="00C77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C2AD1"/>
    <w:rsid w:val="00013606"/>
    <w:rsid w:val="00032E53"/>
    <w:rsid w:val="001D125B"/>
    <w:rsid w:val="002C0AA4"/>
    <w:rsid w:val="002E7553"/>
    <w:rsid w:val="00332E0F"/>
    <w:rsid w:val="003C2AD1"/>
    <w:rsid w:val="00455FC5"/>
    <w:rsid w:val="004A4709"/>
    <w:rsid w:val="005C6AFC"/>
    <w:rsid w:val="00627136"/>
    <w:rsid w:val="006815F0"/>
    <w:rsid w:val="007A33AA"/>
    <w:rsid w:val="00912120"/>
    <w:rsid w:val="00A3508F"/>
    <w:rsid w:val="00B441A3"/>
    <w:rsid w:val="00C779A6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C2AD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2AD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C2AD1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C2AD1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C2AD1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A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2019-01-29T14:39:00Z</cp:lastPrinted>
  <dcterms:created xsi:type="dcterms:W3CDTF">2015-06-01T09:34:00Z</dcterms:created>
  <dcterms:modified xsi:type="dcterms:W3CDTF">2019-01-29T14:39:00Z</dcterms:modified>
</cp:coreProperties>
</file>