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9B2" w:rsidRPr="00E61002" w:rsidRDefault="000C59B2" w:rsidP="000C59B2">
      <w:pPr>
        <w:pStyle w:val="NeniTitull"/>
      </w:pPr>
      <w:bookmarkStart w:id="0" w:name="_GoBack"/>
      <w:bookmarkEnd w:id="0"/>
      <w:r>
        <w:t>VENDI</w:t>
      </w:r>
      <w:r w:rsidRPr="00E61002">
        <w:t xml:space="preserve">M                                </w:t>
      </w:r>
    </w:p>
    <w:p w:rsidR="000C59B2" w:rsidRPr="00E61002" w:rsidRDefault="000C59B2" w:rsidP="000C59B2">
      <w:pPr>
        <w:pStyle w:val="NeniTitull"/>
      </w:pPr>
      <w:r w:rsidRPr="00E61002">
        <w:t>Nr. 40, datë 16.10.2015</w:t>
      </w:r>
    </w:p>
    <w:p w:rsidR="000C59B2" w:rsidRPr="006E054A" w:rsidRDefault="000C59B2" w:rsidP="000C59B2">
      <w:pPr>
        <w:pStyle w:val="NeniTitull"/>
        <w:rPr>
          <w:sz w:val="16"/>
        </w:rPr>
      </w:pPr>
    </w:p>
    <w:p w:rsidR="000C59B2" w:rsidRPr="00E61002" w:rsidRDefault="000C59B2" w:rsidP="000C59B2">
      <w:pPr>
        <w:pStyle w:val="NeniTitull"/>
      </w:pPr>
      <w:r w:rsidRPr="00E61002">
        <w:t>PËR SHPËRNDARJEN  E FONDIT PËR PROGRAMIN “SHQIPËRIA DIXHITALE”, PJESË E FONDIT PËR ZHVILLIMIN E RAJONEVE</w:t>
      </w:r>
    </w:p>
    <w:p w:rsidR="000C59B2" w:rsidRPr="006E054A" w:rsidRDefault="000C59B2" w:rsidP="000C59B2">
      <w:pPr>
        <w:pStyle w:val="Paragrafi"/>
        <w:rPr>
          <w:sz w:val="16"/>
        </w:rPr>
      </w:pPr>
    </w:p>
    <w:p w:rsidR="000C59B2" w:rsidRPr="006E054A" w:rsidRDefault="000C59B2" w:rsidP="000C59B2">
      <w:pPr>
        <w:pStyle w:val="Paragrafi"/>
        <w:rPr>
          <w:spacing w:val="-4"/>
        </w:rPr>
      </w:pPr>
      <w:r w:rsidRPr="006E054A">
        <w:rPr>
          <w:spacing w:val="-4"/>
        </w:rPr>
        <w:t>Në mbështetje të nenit 100 të Kushtetutës dhe të nenit 15 e të aneksit 3, të ligjit nr.</w:t>
      </w:r>
      <w:r>
        <w:rPr>
          <w:spacing w:val="-4"/>
        </w:rPr>
        <w:t xml:space="preserve"> </w:t>
      </w:r>
      <w:r w:rsidRPr="006E054A">
        <w:rPr>
          <w:spacing w:val="-4"/>
        </w:rPr>
        <w:t>160/2014, datë 27.11.2014, “Për buxhetin e vitit 2015”, të ndryshuar, Komiteti për Zhvillimin e Rajoneve</w:t>
      </w:r>
    </w:p>
    <w:p w:rsidR="000C59B2" w:rsidRPr="006E054A" w:rsidRDefault="000C59B2" w:rsidP="000C59B2">
      <w:pPr>
        <w:pStyle w:val="Paragrafi"/>
        <w:rPr>
          <w:spacing w:val="-4"/>
          <w:sz w:val="14"/>
        </w:rPr>
      </w:pPr>
    </w:p>
    <w:p w:rsidR="000C59B2" w:rsidRPr="006E054A" w:rsidRDefault="000C59B2" w:rsidP="000C59B2">
      <w:pPr>
        <w:pStyle w:val="NeniNr"/>
        <w:rPr>
          <w:spacing w:val="-4"/>
        </w:rPr>
      </w:pPr>
      <w:r w:rsidRPr="006E054A">
        <w:rPr>
          <w:spacing w:val="-4"/>
        </w:rPr>
        <w:t>VENDOSI:</w:t>
      </w:r>
    </w:p>
    <w:p w:rsidR="000C59B2" w:rsidRPr="006E054A" w:rsidRDefault="000C59B2" w:rsidP="000C59B2">
      <w:pPr>
        <w:pStyle w:val="Paragrafi"/>
        <w:rPr>
          <w:spacing w:val="-4"/>
          <w:sz w:val="14"/>
        </w:rPr>
      </w:pPr>
    </w:p>
    <w:p w:rsidR="000C59B2" w:rsidRPr="006E054A" w:rsidRDefault="000C59B2" w:rsidP="000C59B2">
      <w:pPr>
        <w:pStyle w:val="Paragrafi"/>
        <w:rPr>
          <w:spacing w:val="-4"/>
        </w:rPr>
      </w:pPr>
      <w:r w:rsidRPr="006E054A">
        <w:rPr>
          <w:spacing w:val="-4"/>
        </w:rPr>
        <w:t xml:space="preserve">1. Shpërndarjen e fondeve për projekte për programin “Shqipëria dixhitale”, pjesë e Fondit për Zhvillimin e Rajoneve për vitin 2015, sipas tabelës 1, bashkëlidhur këtij vendimi. </w:t>
      </w:r>
    </w:p>
    <w:p w:rsidR="000C59B2" w:rsidRPr="006E054A" w:rsidRDefault="000C59B2" w:rsidP="000C59B2">
      <w:pPr>
        <w:pStyle w:val="Paragrafi"/>
        <w:rPr>
          <w:spacing w:val="-4"/>
        </w:rPr>
      </w:pPr>
      <w:r w:rsidRPr="006E054A">
        <w:rPr>
          <w:spacing w:val="-4"/>
        </w:rPr>
        <w:t>2. Të gjitha njësitë e qeverisjes qendrore e vendore, si dhe institucionet e organizatat për zhvillim, agjencitë zbatuese e zhvillimore, qendrore e vendore, projektet e të cilave miratohen për t’u financuar, sipas pikës 1, të këtij vendimi, brenda një jave n</w:t>
      </w:r>
      <w:r>
        <w:rPr>
          <w:spacing w:val="-4"/>
        </w:rPr>
        <w:t xml:space="preserve">ga data e publikimit të tij në </w:t>
      </w:r>
      <w:r w:rsidRPr="006E054A">
        <w:rPr>
          <w:spacing w:val="-4"/>
        </w:rPr>
        <w:t xml:space="preserve">Fletoren Zyrtare, duhet të paraqesin në sekretariatin teknik pranë ministrit të Shtetit për Inovacionin dhe Administratën Publike kalendarin me të gjitha afatet e parashikuara për fazat e prokurimit publik dhe zbatimit të projektit e të përdorimit të fondeve, si dhe emrin e personit përgjegjës për ndjekjen e zbatimit të projektit. </w:t>
      </w:r>
    </w:p>
    <w:p w:rsidR="000C59B2" w:rsidRPr="006E054A" w:rsidRDefault="000C59B2" w:rsidP="000C59B2">
      <w:pPr>
        <w:pStyle w:val="Paragrafi"/>
        <w:rPr>
          <w:spacing w:val="-4"/>
        </w:rPr>
      </w:pPr>
      <w:r w:rsidRPr="006E054A">
        <w:rPr>
          <w:spacing w:val="-4"/>
        </w:rPr>
        <w:t>3. Autoritetet kontraktuese për projektet, sipas pikës 1, të këtij vendimi, duhet të kryejnë procedurat e prokurimit publik dhe të lidhjes së kontratës përkatëse për zbatimin e projektit deri në fund të muajit dhjetor të vitit 2015, përveç projektit nr.2, për të cilin duhet të kryhen procedurat e prokurimit publik dhe të lidhjes së kontratës përkatëse për zbatimin e projektit brenda muajit shkurt të vitit 2016. Për fondet e projekteve të paprokuruara sipas këtyre afateve, Komiteti për Zhvillimin e Rajoneve ka të drejtën të rishqyrtojë financimin dhe t’i rishpërndajë fondet e këtij financimi për një projekt tjetër.</w:t>
      </w:r>
    </w:p>
    <w:p w:rsidR="000C59B2" w:rsidRPr="006E054A" w:rsidRDefault="000C59B2" w:rsidP="000C59B2">
      <w:pPr>
        <w:pStyle w:val="Paragrafi"/>
        <w:rPr>
          <w:spacing w:val="-4"/>
        </w:rPr>
      </w:pPr>
      <w:r w:rsidRPr="006E054A">
        <w:rPr>
          <w:spacing w:val="-4"/>
        </w:rPr>
        <w:t>4. Ngarkohet sekretariati teknik pranë ministrit të Shtetit për Inovacionin dhe Administratën Publike të kryejë monitorimin dhe raportimin e ecurisë së zbatimit të projekteve, pranë Sekretariatit të Përgjithshëm të Komitetit për Zhvillimin e Rajoneve, në Kryeministri, sipas kalendarit të paraqitur nga autoritetet kontraktuese, në përputhje me pikën 2, të këtij vendimi.</w:t>
      </w:r>
    </w:p>
    <w:p w:rsidR="000C59B2" w:rsidRPr="006E054A" w:rsidRDefault="000C59B2" w:rsidP="000C59B2">
      <w:pPr>
        <w:pStyle w:val="Paragrafi"/>
        <w:rPr>
          <w:spacing w:val="-4"/>
        </w:rPr>
      </w:pPr>
      <w:r w:rsidRPr="006E054A">
        <w:rPr>
          <w:spacing w:val="-4"/>
        </w:rPr>
        <w:t>5. Ngarkohen ministri i Shtetit për Inovacionin dhe Administratën Publike, ministri i Financave dhe Sekretariati i Përgjithshëm i Komitetit për Zhvillimin e Rajoneve, në Kryeministri, për zbatimin e këtij vendimi.</w:t>
      </w:r>
    </w:p>
    <w:p w:rsidR="000C59B2" w:rsidRPr="006E054A" w:rsidRDefault="000C59B2" w:rsidP="000C59B2">
      <w:pPr>
        <w:pStyle w:val="Paragrafi"/>
        <w:rPr>
          <w:spacing w:val="-4"/>
        </w:rPr>
      </w:pPr>
      <w:r w:rsidRPr="006E054A">
        <w:rPr>
          <w:spacing w:val="-4"/>
        </w:rPr>
        <w:t>Ky vendim hyn në fuqi pas botimit në Fletoren Zyrtare.</w:t>
      </w:r>
    </w:p>
    <w:p w:rsidR="000C59B2" w:rsidRPr="006E054A" w:rsidRDefault="000C59B2" w:rsidP="000C59B2">
      <w:pPr>
        <w:pStyle w:val="Paragrafi"/>
        <w:jc w:val="right"/>
        <w:rPr>
          <w:spacing w:val="-4"/>
        </w:rPr>
      </w:pPr>
      <w:r w:rsidRPr="006E054A">
        <w:rPr>
          <w:spacing w:val="-4"/>
        </w:rPr>
        <w:t>KRYETARI</w:t>
      </w:r>
    </w:p>
    <w:p w:rsidR="000C59B2" w:rsidRPr="006E054A" w:rsidRDefault="000C59B2" w:rsidP="000C59B2">
      <w:pPr>
        <w:pStyle w:val="Paragrafi"/>
        <w:jc w:val="right"/>
        <w:rPr>
          <w:b/>
          <w:spacing w:val="-4"/>
        </w:rPr>
      </w:pPr>
      <w:r w:rsidRPr="006E054A">
        <w:rPr>
          <w:b/>
          <w:spacing w:val="-4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9B2"/>
    <w:rsid w:val="000C59B2"/>
    <w:rsid w:val="000F6EA9"/>
    <w:rsid w:val="00987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C59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C59B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C59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C59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0C59B2"/>
    <w:rPr>
      <w:rFonts w:ascii="Garamond" w:eastAsia="MS Mincho" w:hAnsi="Garamond" w:cs="CG Times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C59B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C59B2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C59B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C59B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character" w:customStyle="1" w:styleId="NeniNrChar">
    <w:name w:val="Neni_Nr Char"/>
    <w:basedOn w:val="DefaultParagraphFont"/>
    <w:link w:val="NeniNr"/>
    <w:rsid w:val="000C59B2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2019-01-31T11:49:00Z</cp:lastPrinted>
  <dcterms:created xsi:type="dcterms:W3CDTF">2016-01-25T14:30:00Z</dcterms:created>
  <dcterms:modified xsi:type="dcterms:W3CDTF">2019-01-31T11:50:00Z</dcterms:modified>
</cp:coreProperties>
</file>