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0A0" w:rsidRPr="00C55AF2" w:rsidRDefault="005410A0" w:rsidP="005410A0">
      <w:pPr>
        <w:pStyle w:val="Akti"/>
        <w:rPr>
          <w:spacing w:val="-4"/>
          <w:lang w:val="sq-AL"/>
        </w:rPr>
      </w:pPr>
      <w:r w:rsidRPr="00C55AF2">
        <w:rPr>
          <w:spacing w:val="-4"/>
          <w:lang w:val="sq-AL"/>
        </w:rPr>
        <w:t>VENDIM</w:t>
      </w:r>
    </w:p>
    <w:p w:rsidR="005410A0" w:rsidRPr="00C55AF2" w:rsidRDefault="005410A0" w:rsidP="005410A0">
      <w:pPr>
        <w:pStyle w:val="NumriData"/>
        <w:rPr>
          <w:spacing w:val="-4"/>
          <w:lang w:val="sq-AL"/>
        </w:rPr>
      </w:pPr>
      <w:bookmarkStart w:id="0" w:name="_GoBack"/>
      <w:r w:rsidRPr="00C55AF2">
        <w:rPr>
          <w:spacing w:val="-4"/>
          <w:lang w:val="sq-AL"/>
        </w:rPr>
        <w:t>Nr. 46, datë 27.11.2015</w:t>
      </w:r>
    </w:p>
    <w:bookmarkEnd w:id="0"/>
    <w:p w:rsidR="005410A0" w:rsidRPr="00C55AF2" w:rsidRDefault="005410A0" w:rsidP="005410A0">
      <w:pPr>
        <w:pStyle w:val="Paragrafi"/>
        <w:rPr>
          <w:spacing w:val="-4"/>
          <w:sz w:val="14"/>
          <w:lang w:val="sq-AL"/>
        </w:rPr>
      </w:pPr>
    </w:p>
    <w:p w:rsidR="005410A0" w:rsidRPr="00C55AF2" w:rsidRDefault="005410A0" w:rsidP="005410A0">
      <w:pPr>
        <w:pStyle w:val="Titulli"/>
        <w:rPr>
          <w:spacing w:val="-4"/>
          <w:lang w:val="sq-AL"/>
        </w:rPr>
      </w:pPr>
      <w:r w:rsidRPr="00C55AF2">
        <w:rPr>
          <w:spacing w:val="-4"/>
          <w:lang w:val="sq-AL"/>
        </w:rPr>
        <w:t>PËR NJË NDRYSHIM NË VENDIMIN, NR. 1, DATË 19.1.2015, TË KOMITETIT PËR ZHVILLIMIN E RAJONEVE</w:t>
      </w:r>
    </w:p>
    <w:p w:rsidR="005410A0" w:rsidRPr="00C55AF2" w:rsidRDefault="005410A0" w:rsidP="005410A0">
      <w:pPr>
        <w:pStyle w:val="Paragrafi"/>
        <w:rPr>
          <w:spacing w:val="-4"/>
          <w:sz w:val="14"/>
          <w:lang w:val="sq-AL"/>
        </w:rPr>
      </w:pPr>
    </w:p>
    <w:p w:rsidR="005410A0" w:rsidRPr="00C55AF2" w:rsidRDefault="005410A0" w:rsidP="005410A0">
      <w:pPr>
        <w:pStyle w:val="Paragrafi"/>
        <w:rPr>
          <w:spacing w:val="-4"/>
          <w:lang w:val="sq-AL"/>
        </w:rPr>
      </w:pPr>
      <w:r w:rsidRPr="00C55AF2">
        <w:rPr>
          <w:spacing w:val="-4"/>
          <w:lang w:val="sq-AL"/>
        </w:rPr>
        <w:t>Në mbështetje të nenit 100 të Kushtetutës dhe të nenit 15 e të aneksit 3, të ligjit nr. 185, datë 28.12.2013, “Për buxhetin e vitit 2014”, Komiteti për Zhvillimin e Rajoneve</w:t>
      </w:r>
    </w:p>
    <w:p w:rsidR="005410A0" w:rsidRPr="00C55AF2" w:rsidRDefault="005410A0" w:rsidP="005410A0">
      <w:pPr>
        <w:pStyle w:val="Paragrafi"/>
        <w:rPr>
          <w:spacing w:val="-4"/>
          <w:sz w:val="14"/>
          <w:lang w:val="sq-AL"/>
        </w:rPr>
      </w:pPr>
    </w:p>
    <w:p w:rsidR="005410A0" w:rsidRPr="00C55AF2" w:rsidRDefault="005410A0" w:rsidP="005410A0">
      <w:pPr>
        <w:pStyle w:val="Titull-Titull"/>
        <w:rPr>
          <w:spacing w:val="-4"/>
          <w:lang w:val="sq-AL"/>
        </w:rPr>
      </w:pPr>
      <w:r w:rsidRPr="00C55AF2">
        <w:rPr>
          <w:spacing w:val="-4"/>
          <w:lang w:val="sq-AL"/>
        </w:rPr>
        <w:t>VENDOSI:</w:t>
      </w:r>
    </w:p>
    <w:p w:rsidR="005410A0" w:rsidRPr="00C55AF2" w:rsidRDefault="005410A0" w:rsidP="005410A0">
      <w:pPr>
        <w:pStyle w:val="Paragrafi"/>
        <w:rPr>
          <w:spacing w:val="-4"/>
          <w:sz w:val="14"/>
          <w:lang w:val="sq-AL"/>
        </w:rPr>
      </w:pPr>
    </w:p>
    <w:p w:rsidR="005410A0" w:rsidRPr="00C55AF2" w:rsidRDefault="005410A0" w:rsidP="005410A0">
      <w:pPr>
        <w:pStyle w:val="Paragrafi"/>
        <w:rPr>
          <w:spacing w:val="-4"/>
          <w:lang w:val="sq-AL"/>
        </w:rPr>
      </w:pPr>
      <w:r w:rsidRPr="00C55AF2">
        <w:rPr>
          <w:spacing w:val="-4"/>
          <w:lang w:val="sq-AL"/>
        </w:rPr>
        <w:t>1. Në pikën 1, germa “b”, të vendimit nr. 1, datë 19.1.2015, “Për përcaktimin e drejtimeve prioritare të investimeve dhe miratimin e dokumentit strategjik operacional për Fondin e Zhvillimit të Rajoneve, 2015–2016”, bëhen ndryshime, si më poshtë vijon:</w:t>
      </w:r>
    </w:p>
    <w:p w:rsidR="005410A0" w:rsidRDefault="005410A0" w:rsidP="005410A0">
      <w:pPr>
        <w:pStyle w:val="Paragrafi"/>
        <w:rPr>
          <w:spacing w:val="-4"/>
          <w:lang w:val="sq-AL"/>
        </w:rPr>
      </w:pPr>
      <w:r w:rsidRPr="00C55AF2">
        <w:rPr>
          <w:spacing w:val="-4"/>
          <w:lang w:val="sq-AL"/>
        </w:rPr>
        <w:t>- Vlera totale e grantit konkurrues për programin “Shqipëria dixhitale”, për vitin 2015, nga 2 189 000 000 (dy miliardë e njëqind e tetëdhjetë e nëntë milionë) lekë, bëhet 2,207,000,000 (dy miliardë e dyqind e shtatë milionë) lekë.</w:t>
      </w:r>
    </w:p>
    <w:p w:rsidR="005410A0" w:rsidRPr="00C55AF2" w:rsidRDefault="005410A0" w:rsidP="005410A0">
      <w:pPr>
        <w:pStyle w:val="Paragrafi"/>
        <w:rPr>
          <w:spacing w:val="-4"/>
          <w:lang w:val="sq-AL"/>
        </w:rPr>
      </w:pPr>
    </w:p>
    <w:p w:rsidR="005410A0" w:rsidRPr="00C55AF2" w:rsidRDefault="005410A0" w:rsidP="005410A0">
      <w:pPr>
        <w:pStyle w:val="Paragrafi"/>
        <w:rPr>
          <w:spacing w:val="-4"/>
          <w:lang w:val="sq-AL"/>
        </w:rPr>
      </w:pPr>
      <w:r w:rsidRPr="00C55AF2">
        <w:rPr>
          <w:spacing w:val="-4"/>
          <w:lang w:val="sq-AL"/>
        </w:rPr>
        <w:t>2. Ngarkohen ministri i Shtetit për Inovacionin dhe Administratën Publike, ministri i Financave dhe Sekretariati i Përgjithshëm i Komitetit për Zhvillimin e Rajoneve, në Kryeministri, për zbatimin e këtij vendimi.</w:t>
      </w:r>
    </w:p>
    <w:p w:rsidR="005410A0" w:rsidRPr="00C55AF2" w:rsidRDefault="005410A0" w:rsidP="005410A0">
      <w:pPr>
        <w:pStyle w:val="Paragrafi"/>
        <w:rPr>
          <w:spacing w:val="-4"/>
          <w:lang w:val="sq-AL"/>
        </w:rPr>
      </w:pPr>
      <w:r w:rsidRPr="00C55AF2">
        <w:rPr>
          <w:spacing w:val="-4"/>
          <w:lang w:val="sq-AL"/>
        </w:rPr>
        <w:t>Ky vendim hyn në fuqi pas botimit në Fletoren Zyrtare.</w:t>
      </w:r>
    </w:p>
    <w:p w:rsidR="005410A0" w:rsidRPr="00C55AF2" w:rsidRDefault="005410A0" w:rsidP="005410A0">
      <w:pPr>
        <w:pStyle w:val="Autoriteti"/>
        <w:rPr>
          <w:spacing w:val="-4"/>
          <w:lang w:val="sq-AL"/>
        </w:rPr>
      </w:pPr>
      <w:r w:rsidRPr="00C55AF2">
        <w:rPr>
          <w:spacing w:val="-4"/>
          <w:lang w:val="sq-AL"/>
        </w:rPr>
        <w:t>KRYETARI</w:t>
      </w:r>
    </w:p>
    <w:p w:rsidR="005410A0" w:rsidRDefault="005410A0" w:rsidP="005410A0">
      <w:pPr>
        <w:pStyle w:val="AutoritetiEmer"/>
        <w:rPr>
          <w:spacing w:val="-4"/>
          <w:lang w:val="sq-AL"/>
        </w:rPr>
      </w:pPr>
      <w:r w:rsidRPr="00C55AF2">
        <w:rPr>
          <w:spacing w:val="-4"/>
          <w:lang w:val="sq-AL"/>
        </w:rPr>
        <w:t>Edi Rama</w:t>
      </w:r>
    </w:p>
    <w:p w:rsidR="005410A0" w:rsidRPr="005A065F" w:rsidRDefault="005410A0" w:rsidP="005410A0">
      <w:pPr>
        <w:rPr>
          <w:sz w:val="2"/>
        </w:rPr>
      </w:pPr>
    </w:p>
    <w:p w:rsidR="005410A0" w:rsidRPr="00C55AF2" w:rsidRDefault="005410A0" w:rsidP="005410A0">
      <w:pPr>
        <w:pStyle w:val="Paragrafi"/>
        <w:ind w:firstLine="0"/>
        <w:jc w:val="left"/>
        <w:rPr>
          <w:spacing w:val="-4"/>
          <w:lang w:val="sq-AL"/>
        </w:rPr>
      </w:pPr>
      <w:r w:rsidRPr="00C55AF2">
        <w:rPr>
          <w:noProof/>
          <w:spacing w:val="-4"/>
        </w:rPr>
        <w:drawing>
          <wp:inline distT="0" distB="0" distL="0" distR="0" wp14:anchorId="780494D1" wp14:editId="62CE1620">
            <wp:extent cx="3017577" cy="1985749"/>
            <wp:effectExtent l="19050" t="0" r="0" b="0"/>
            <wp:docPr id="25" name="Picture 4" descr="Vendim 44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44_Page_2.jpg"/>
                    <pic:cNvPicPr/>
                  </pic:nvPicPr>
                  <pic:blipFill>
                    <a:blip r:embed="rId5" cstate="print"/>
                    <a:srcRect l="11286" t="49281" r="13579" b="16991"/>
                    <a:stretch>
                      <a:fillRect/>
                    </a:stretch>
                  </pic:blipFill>
                  <pic:spPr>
                    <a:xfrm>
                      <a:off x="0" y="0"/>
                      <a:ext cx="3020087" cy="1987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10A0" w:rsidRPr="00C55AF2" w:rsidRDefault="005410A0" w:rsidP="005410A0">
      <w:pPr>
        <w:pStyle w:val="Paragrafi"/>
        <w:rPr>
          <w:spacing w:val="-4"/>
          <w:lang w:val="sq-AL"/>
        </w:rPr>
      </w:pPr>
    </w:p>
    <w:p w:rsidR="00C038B6" w:rsidRDefault="005410A0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0A0"/>
    <w:rsid w:val="002D1BDF"/>
    <w:rsid w:val="00462D66"/>
    <w:rsid w:val="00541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0A0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410A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410A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410A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410A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410A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410A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410A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410A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410A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410A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410A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410A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410A0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1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10A0"/>
    <w:rPr>
      <w:rFonts w:ascii="Tahoma" w:eastAsia="Calibri" w:hAnsi="Tahoma" w:cs="Tahoma"/>
      <w:sz w:val="16"/>
      <w:szCs w:val="16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0A0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410A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410A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410A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410A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410A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410A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410A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410A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410A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410A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410A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410A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410A0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1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10A0"/>
    <w:rPr>
      <w:rFonts w:ascii="Tahoma" w:eastAsia="Calibri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2016-01-25T14:34:00Z</dcterms:created>
  <dcterms:modified xsi:type="dcterms:W3CDTF">2016-01-25T14:34:00Z</dcterms:modified>
</cp:coreProperties>
</file>