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B5E" w:rsidRDefault="00A63B5E" w:rsidP="00A63B5E">
      <w:pPr>
        <w:pStyle w:val="NeniTitull"/>
        <w:keepNext w:val="0"/>
        <w:rPr>
          <w:lang w:val="sq-AL"/>
        </w:rPr>
      </w:pPr>
      <w:bookmarkStart w:id="0" w:name="_GoBack"/>
      <w:r>
        <w:rPr>
          <w:lang w:val="sq-AL"/>
        </w:rPr>
        <w:t>VENDIM</w:t>
      </w:r>
    </w:p>
    <w:p w:rsidR="00A63B5E" w:rsidRDefault="00A63B5E" w:rsidP="00A63B5E">
      <w:pPr>
        <w:pStyle w:val="NeniTitull"/>
        <w:keepNext w:val="0"/>
        <w:rPr>
          <w:lang w:val="sq-AL"/>
        </w:rPr>
      </w:pPr>
      <w:r>
        <w:rPr>
          <w:lang w:val="sq-AL"/>
        </w:rPr>
        <w:t>Nr. 4, datë 4.2.2016</w:t>
      </w:r>
    </w:p>
    <w:p w:rsidR="00A63B5E" w:rsidRDefault="00A63B5E" w:rsidP="00A63B5E">
      <w:pPr>
        <w:spacing w:after="0" w:line="240" w:lineRule="auto"/>
        <w:ind w:firstLine="0"/>
        <w:rPr>
          <w:sz w:val="12"/>
          <w:lang w:val="sq-AL"/>
        </w:rPr>
      </w:pPr>
    </w:p>
    <w:p w:rsidR="00A63B5E" w:rsidRDefault="00A63B5E" w:rsidP="00A63B5E">
      <w:pPr>
        <w:pStyle w:val="NeniTitull"/>
        <w:keepNext w:val="0"/>
        <w:rPr>
          <w:sz w:val="8"/>
          <w:lang w:val="sq-AL"/>
        </w:rPr>
      </w:pPr>
    </w:p>
    <w:p w:rsidR="00A63B5E" w:rsidRDefault="00A63B5E" w:rsidP="00A63B5E">
      <w:pPr>
        <w:pStyle w:val="NeniTitull"/>
        <w:keepNext w:val="0"/>
        <w:rPr>
          <w:lang w:val="sq-AL"/>
        </w:rPr>
      </w:pPr>
      <w:r>
        <w:rPr>
          <w:lang w:val="sq-AL"/>
        </w:rPr>
        <w:t>PËR NJË NDRYSHIM NË VENDIMIN NR. 39, DATË 16.10.2015, TË KOMITETIT PËR ZHVILLIMIN E RAJONEVE, “PËR SHPËRNDARJEN E FONDIT PËR PROGRAMIN E INFRASTRUKTURËS VENDORE DHE RAJONALE, SI DHE PËR DISA NDRYSHIME NË VENDIMET E KOMITETIT PËR ZHVILLIMIN E RAJONEVE NR. 18, DATË 19.11.2014, NR. 5, DATË 9.2.2015, DHE NR. 22, DATË 8.5.2015”</w:t>
      </w:r>
    </w:p>
    <w:p w:rsidR="00A63B5E" w:rsidRDefault="00A63B5E" w:rsidP="00A63B5E">
      <w:pPr>
        <w:pStyle w:val="Paragrafi"/>
        <w:rPr>
          <w:sz w:val="14"/>
          <w:lang w:val="sq-AL"/>
        </w:rPr>
      </w:pPr>
    </w:p>
    <w:p w:rsidR="00A63B5E" w:rsidRDefault="00A63B5E" w:rsidP="00A63B5E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15 e të aneksit 3, të ligjit nr. 147/2015, “Për buxhetin e vitit 2016”, Komiteti për Zhvillimin e Rajoneve</w:t>
      </w:r>
    </w:p>
    <w:p w:rsidR="00A63B5E" w:rsidRDefault="00A63B5E" w:rsidP="00A63B5E">
      <w:pPr>
        <w:pStyle w:val="Paragrafi"/>
        <w:rPr>
          <w:sz w:val="14"/>
          <w:lang w:val="sq-AL"/>
        </w:rPr>
      </w:pPr>
    </w:p>
    <w:p w:rsidR="00A63B5E" w:rsidRDefault="00A63B5E" w:rsidP="00A63B5E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A63B5E" w:rsidRDefault="00A63B5E" w:rsidP="00A63B5E">
      <w:pPr>
        <w:spacing w:after="0" w:line="240" w:lineRule="auto"/>
        <w:rPr>
          <w:sz w:val="14"/>
          <w:lang w:val="sq-AL"/>
        </w:rPr>
      </w:pPr>
    </w:p>
    <w:p w:rsidR="00A63B5E" w:rsidRDefault="00A63B5E" w:rsidP="00A63B5E">
      <w:pPr>
        <w:pStyle w:val="Paragrafi"/>
        <w:rPr>
          <w:sz w:val="4"/>
          <w:lang w:val="sq-AL"/>
        </w:rPr>
      </w:pPr>
    </w:p>
    <w:p w:rsidR="00A63B5E" w:rsidRDefault="00A63B5E" w:rsidP="00A63B5E">
      <w:pPr>
        <w:pStyle w:val="Paragrafi"/>
        <w:rPr>
          <w:lang w:val="sq-AL"/>
        </w:rPr>
      </w:pPr>
      <w:r>
        <w:rPr>
          <w:lang w:val="sq-AL"/>
        </w:rPr>
        <w:t>1. Në tabelën nr. 1, që i bashkëlidhej vendimit nr. 39, datë 16.10.2015, të Komitetit për Zhvillimin e Rajoneve, “Për shpërndarjen e fondit për programin e infrastrukturës vendore dhe rajonale, si dhe për disa ndryshime në vendimet e Komitetit për Zhvillimin e Rajoneve nr. 18, datë 19.11.2014, nr. 5, datë 9.2.2015, dhe nr. 22, datë 8.5.2015”, bëhen ndryshimet, sipas tabelës 1, bashkëlidhur këtij vendimi.</w:t>
      </w:r>
    </w:p>
    <w:p w:rsidR="00A63B5E" w:rsidRDefault="00A63B5E" w:rsidP="00A63B5E">
      <w:pPr>
        <w:pStyle w:val="Paragrafi"/>
        <w:rPr>
          <w:lang w:val="sq-AL"/>
        </w:rPr>
      </w:pPr>
      <w:r>
        <w:rPr>
          <w:lang w:val="sq-AL"/>
        </w:rPr>
        <w:t>2. Ngarkohen ministri i Zhvillimit Urban, ministri i Financave dhe Sekretariati i Përgjith-shëm i Komitetit për Zhvillimin e Rajoneve, në Kryeministri, për zbatimin e këtij vendimi.</w:t>
      </w:r>
    </w:p>
    <w:p w:rsidR="00A63B5E" w:rsidRDefault="00A63B5E" w:rsidP="00A63B5E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A63B5E" w:rsidRDefault="00A63B5E" w:rsidP="00A63B5E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A63B5E" w:rsidRDefault="00A63B5E" w:rsidP="00A63B5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A63B5E" w:rsidRDefault="00A63B5E" w:rsidP="00A63B5E">
      <w:pPr>
        <w:pStyle w:val="Paragrafi"/>
        <w:rPr>
          <w:sz w:val="14"/>
          <w:lang w:val="sq-AL"/>
        </w:rPr>
      </w:pPr>
    </w:p>
    <w:p w:rsidR="00A63B5E" w:rsidRDefault="00A63B5E" w:rsidP="00A63B5E">
      <w:pPr>
        <w:pStyle w:val="Paragrafi"/>
        <w:ind w:firstLine="0"/>
        <w:rPr>
          <w:lang w:val="sq-AL"/>
        </w:rPr>
        <w:sectPr w:rsidR="00A63B5E" w:rsidSect="00A63B5E">
          <w:pgSz w:w="11907" w:h="16840"/>
          <w:pgMar w:top="720" w:right="1134" w:bottom="720" w:left="1134" w:header="851" w:footer="851" w:gutter="0"/>
          <w:cols w:space="454"/>
        </w:sectPr>
      </w:pPr>
      <w:r>
        <w:rPr>
          <w:noProof/>
        </w:rPr>
        <w:drawing>
          <wp:inline distT="0" distB="0" distL="0" distR="0">
            <wp:extent cx="3061970" cy="278574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63B5E" w:rsidRDefault="00A63B5E" w:rsidP="00A63B5E">
      <w:pPr>
        <w:pStyle w:val="Paragrafi"/>
        <w:ind w:firstLine="0"/>
        <w:rPr>
          <w:lang w:val="sq-AL"/>
        </w:rPr>
      </w:pPr>
    </w:p>
    <w:p w:rsidR="00A63B5E" w:rsidRDefault="00A63B5E" w:rsidP="00A63B5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A63B5E" w:rsidSect="00A63B5E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A63B5E" w:rsidRDefault="00A63B5E" w:rsidP="00A63B5E">
      <w:pPr>
        <w:pStyle w:val="Paragrafi"/>
        <w:rPr>
          <w:sz w:val="14"/>
          <w:lang w:val="sq-AL"/>
        </w:rPr>
      </w:pPr>
    </w:p>
    <w:p w:rsidR="00A63B5E" w:rsidRDefault="00A63B5E" w:rsidP="00A63B5E">
      <w:pPr>
        <w:widowControl w:val="0"/>
        <w:tabs>
          <w:tab w:val="left" w:pos="0"/>
        </w:tabs>
        <w:spacing w:before="120" w:after="120" w:line="240" w:lineRule="auto"/>
        <w:rPr>
          <w:rFonts w:ascii="Garamond" w:eastAsia="Times New Roman" w:hAnsi="Garamond"/>
          <w:b/>
          <w:bCs/>
          <w:color w:val="000000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b/>
          <w:bCs/>
          <w:color w:val="000000"/>
          <w:spacing w:val="-4"/>
          <w:sz w:val="24"/>
          <w:szCs w:val="24"/>
          <w:lang w:val="sq-AL" w:eastAsia="en-GB"/>
        </w:rPr>
        <w:t>Tabela 1. Ndryshim në vendimin nr. 39, datë 16.10.2015, të Komitetit për Zhvillimin e Rajoneve</w:t>
      </w:r>
    </w:p>
    <w:p w:rsidR="00A63B5E" w:rsidRDefault="00A63B5E" w:rsidP="00A63B5E">
      <w:pPr>
        <w:widowControl w:val="0"/>
        <w:tabs>
          <w:tab w:val="left" w:pos="0"/>
        </w:tabs>
        <w:spacing w:before="120" w:after="12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 w:eastAsia="en-GB"/>
        </w:rPr>
        <w:t>Projekti nr. 3, në tabelën 1 të këtij vendimi, ndryshon, si më poshtë vijon:</w:t>
      </w:r>
    </w:p>
    <w:tbl>
      <w:tblPr>
        <w:tblW w:w="9720" w:type="dxa"/>
        <w:tblInd w:w="108" w:type="dxa"/>
        <w:tblLook w:val="04A0" w:firstRow="1" w:lastRow="0" w:firstColumn="1" w:lastColumn="0" w:noHBand="0" w:noVBand="1"/>
      </w:tblPr>
      <w:tblGrid>
        <w:gridCol w:w="640"/>
        <w:gridCol w:w="1790"/>
        <w:gridCol w:w="2960"/>
        <w:gridCol w:w="1360"/>
        <w:gridCol w:w="1440"/>
        <w:gridCol w:w="1530"/>
      </w:tblGrid>
      <w:tr w:rsidR="00A63B5E" w:rsidTr="00A63B5E">
        <w:trPr>
          <w:trHeight w:val="27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Autoriteti kontraktues</w:t>
            </w: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Emri i projektit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Vlera e kontratës (lekë)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Vlera e financimit për vitin 2015 (në lekë)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Vlera e financimit për vitin 2016 (në lekë)</w:t>
            </w:r>
          </w:p>
        </w:tc>
      </w:tr>
      <w:tr w:rsidR="00A63B5E" w:rsidTr="00A63B5E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A63B5E" w:rsidTr="00A63B5E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QARKU ELBASAN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63B5E" w:rsidTr="00A63B5E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 Elbasan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Sistemim - asfaltim i rrugëve “Sul Misiri” dhe “Fehmi Kotherja”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73,933,175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16,473,074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57,460,101</w:t>
            </w:r>
          </w:p>
        </w:tc>
      </w:tr>
      <w:tr w:rsidR="00A63B5E" w:rsidTr="00A63B5E">
        <w:trPr>
          <w:trHeight w:val="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Bashkia Elbasan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Sistemim - asfaltim i rrugës “25 Nëntori”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90,797,561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16,473,074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B5E" w:rsidRDefault="00A63B5E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74,324,488</w:t>
            </w:r>
          </w:p>
        </w:tc>
      </w:tr>
    </w:tbl>
    <w:p w:rsidR="00A63B5E" w:rsidRDefault="00A63B5E" w:rsidP="00A63B5E">
      <w:pPr>
        <w:widowControl w:val="0"/>
        <w:tabs>
          <w:tab w:val="num" w:pos="1413"/>
        </w:tabs>
        <w:spacing w:before="240" w:after="120" w:line="240" w:lineRule="auto"/>
        <w:rPr>
          <w:rFonts w:ascii="Garamond" w:eastAsia="Times New Roman" w:hAnsi="Garamond"/>
          <w:b/>
          <w:bCs/>
          <w:color w:val="000000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b/>
          <w:bCs/>
          <w:color w:val="000000"/>
          <w:spacing w:val="-4"/>
          <w:sz w:val="24"/>
          <w:szCs w:val="24"/>
          <w:lang w:val="sq-AL" w:eastAsia="en-GB"/>
        </w:rPr>
        <w:t>Shënim:</w:t>
      </w:r>
    </w:p>
    <w:p w:rsidR="00A63B5E" w:rsidRDefault="00A63B5E" w:rsidP="00A63B5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 w:eastAsia="en-GB"/>
        </w:rPr>
        <w:t>Numri rendor i totalit të projekteve, në tabelën 1 të këtij vendimi, ndryshon: nga 31 projekte bëhet 32 projekte. Rinumërimi i projekteve fillon tek projekti 4, deri në numrin rendor nr. 32.</w:t>
      </w:r>
    </w:p>
    <w:p w:rsidR="009412BB" w:rsidRDefault="009412BB"/>
    <w:sectPr w:rsidR="00941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B5E"/>
    <w:rsid w:val="009412BB"/>
    <w:rsid w:val="00A6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B5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63B5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63B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63B5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63B5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63B5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B5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B5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63B5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63B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63B5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63B5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63B5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B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8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bruna aliaj</cp:lastModifiedBy>
  <cp:revision>1</cp:revision>
  <dcterms:created xsi:type="dcterms:W3CDTF">2018-01-15T15:10:00Z</dcterms:created>
  <dcterms:modified xsi:type="dcterms:W3CDTF">2018-01-15T15:11:00Z</dcterms:modified>
</cp:coreProperties>
</file>