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DC7" w:rsidRPr="00C608C0" w:rsidRDefault="00195DC7" w:rsidP="00195DC7">
      <w:pPr>
        <w:tabs>
          <w:tab w:val="left" w:pos="1935"/>
        </w:tabs>
        <w:spacing w:after="0" w:line="240" w:lineRule="auto"/>
        <w:ind w:left="284" w:firstLine="0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 w:rsidRPr="00C608C0">
        <w:rPr>
          <w:rFonts w:ascii="Garamond" w:hAnsi="Garamond"/>
          <w:b/>
          <w:sz w:val="24"/>
          <w:szCs w:val="24"/>
          <w:lang w:val="sq-AL"/>
        </w:rPr>
        <w:t>VENDIM</w:t>
      </w:r>
    </w:p>
    <w:p w:rsidR="00195DC7" w:rsidRPr="00C608C0" w:rsidRDefault="00195DC7" w:rsidP="00195DC7">
      <w:pPr>
        <w:spacing w:after="0" w:line="240" w:lineRule="auto"/>
        <w:ind w:left="284"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>Nr. 42, datë 4.8.2016</w:t>
      </w:r>
    </w:p>
    <w:p w:rsidR="00195DC7" w:rsidRPr="00C608C0" w:rsidRDefault="00195DC7" w:rsidP="00195DC7">
      <w:pPr>
        <w:pStyle w:val="Hapesira7"/>
        <w:rPr>
          <w:lang w:val="sq-AL"/>
        </w:rPr>
      </w:pPr>
    </w:p>
    <w:p w:rsidR="00195DC7" w:rsidRPr="00C608C0" w:rsidRDefault="00195DC7" w:rsidP="00195DC7">
      <w:pPr>
        <w:spacing w:after="0" w:line="240" w:lineRule="auto"/>
        <w:ind w:left="284"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 xml:space="preserve">PËR MIRATIMIN E FINANCIMIT TË MBETUR, PËR DISA PROJEKTE ME CIKËL 2014–2015, TË GRANTIT “INFRASTRUKTURA VENDORE DHE RAJONALE”, PROGRAMI I ZHVILLIMIT VENDOR DHE RAJONAL, SHTYLLA I, </w:t>
      </w:r>
    </w:p>
    <w:p w:rsidR="00195DC7" w:rsidRPr="00C608C0" w:rsidRDefault="00195DC7" w:rsidP="00195DC7">
      <w:pPr>
        <w:spacing w:after="0" w:line="240" w:lineRule="auto"/>
        <w:ind w:left="284"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>PËR VITIN 2016</w:t>
      </w:r>
    </w:p>
    <w:p w:rsidR="00195DC7" w:rsidRPr="00C608C0" w:rsidRDefault="00195DC7" w:rsidP="00195DC7">
      <w:pPr>
        <w:pStyle w:val="Hapesira7"/>
        <w:rPr>
          <w:lang w:val="sq-AL"/>
        </w:rPr>
      </w:pPr>
    </w:p>
    <w:p w:rsidR="00195DC7" w:rsidRPr="00C608C0" w:rsidRDefault="00195DC7" w:rsidP="00195DC7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Në mbështetje të nenit 100 të Kushtetutës dhe të nenit 15, të aneksit 3, të ligjit nr. 147/2015, “Për buxhetin e vitit 2016”, Komiteti për Zhvillimin e Rajoneve</w:t>
      </w:r>
    </w:p>
    <w:p w:rsidR="00195DC7" w:rsidRPr="00C608C0" w:rsidRDefault="00195DC7" w:rsidP="00195DC7">
      <w:pPr>
        <w:spacing w:after="0" w:line="240" w:lineRule="auto"/>
        <w:ind w:left="284" w:firstLine="0"/>
        <w:jc w:val="center"/>
        <w:rPr>
          <w:rFonts w:ascii="Garamond" w:hAnsi="Garamond"/>
          <w:b/>
          <w:sz w:val="14"/>
          <w:szCs w:val="14"/>
          <w:lang w:val="sq-AL"/>
        </w:rPr>
      </w:pPr>
    </w:p>
    <w:p w:rsidR="00195DC7" w:rsidRPr="00C608C0" w:rsidRDefault="00195DC7" w:rsidP="00195DC7">
      <w:pPr>
        <w:spacing w:after="0" w:line="240" w:lineRule="auto"/>
        <w:ind w:left="284"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>VENDOSI:</w:t>
      </w:r>
    </w:p>
    <w:p w:rsidR="00195DC7" w:rsidRPr="00C608C0" w:rsidRDefault="00195DC7" w:rsidP="00195DC7">
      <w:pPr>
        <w:pStyle w:val="Hapesira7"/>
        <w:rPr>
          <w:lang w:val="sq-AL"/>
        </w:rPr>
      </w:pPr>
    </w:p>
    <w:p w:rsidR="00195DC7" w:rsidRPr="00C608C0" w:rsidRDefault="00195DC7" w:rsidP="00195DC7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1. Miratimin e financimit të mbetur, për disa projekte me cikël financimi 2014</w:t>
      </w:r>
      <w:r>
        <w:rPr>
          <w:rFonts w:ascii="Garamond" w:hAnsi="Garamond"/>
          <w:sz w:val="24"/>
          <w:szCs w:val="24"/>
          <w:lang w:val="sq-AL"/>
        </w:rPr>
        <w:t>–</w:t>
      </w:r>
      <w:r w:rsidRPr="00C608C0">
        <w:rPr>
          <w:rFonts w:ascii="Garamond" w:hAnsi="Garamond"/>
          <w:sz w:val="24"/>
          <w:szCs w:val="24"/>
          <w:lang w:val="sq-AL"/>
        </w:rPr>
        <w:t>2015, për grantin “Infrastruktura vendore dhe rajonale”, Programi i Zhvillimit Vendor dhe Rajonal, shtylla I, për vitin 2016, sipas tabelës 1, bashkëlidhur këtij vendimi.</w:t>
      </w:r>
    </w:p>
    <w:p w:rsidR="00195DC7" w:rsidRPr="00C608C0" w:rsidRDefault="00195DC7" w:rsidP="00195DC7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2. Ngarkohen ministri i Zhvillimit Urban, dhe ministri i Financave, për zbatimin e këtij vendimi.</w:t>
      </w:r>
    </w:p>
    <w:p w:rsidR="00195DC7" w:rsidRPr="00C608C0" w:rsidRDefault="00195DC7" w:rsidP="00195DC7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195DC7" w:rsidRPr="00C608C0" w:rsidRDefault="00195DC7" w:rsidP="00195DC7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ZËVENDËSKRYETAR</w:t>
      </w:r>
    </w:p>
    <w:p w:rsidR="00195DC7" w:rsidRPr="00C608C0" w:rsidRDefault="00195DC7" w:rsidP="00195DC7">
      <w:pPr>
        <w:spacing w:after="0" w:line="240" w:lineRule="auto"/>
        <w:ind w:left="284" w:firstLine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>Niko Peleshi</w:t>
      </w:r>
    </w:p>
    <w:bookmarkEnd w:id="0"/>
    <w:p w:rsidR="002534A4" w:rsidRDefault="002534A4" w:rsidP="00195DC7">
      <w:pPr>
        <w:spacing w:after="0"/>
        <w:ind w:left="284" w:firstLine="0"/>
        <w:jc w:val="right"/>
        <w:rPr>
          <w:rFonts w:ascii="Garamond" w:hAnsi="Garamond"/>
          <w:sz w:val="24"/>
          <w:szCs w:val="24"/>
          <w:lang w:val="sq-AL"/>
        </w:rPr>
        <w:sectPr w:rsidR="002534A4" w:rsidSect="002534A4">
          <w:headerReference w:type="even" r:id="rId7"/>
          <w:footnotePr>
            <w:numFmt w:val="chicago"/>
          </w:footnotePr>
          <w:pgSz w:w="11907" w:h="16840" w:code="9"/>
          <w:pgMar w:top="720" w:right="1138" w:bottom="720" w:left="1138" w:header="850" w:footer="850" w:gutter="0"/>
          <w:cols w:space="446"/>
          <w:docGrid w:linePitch="360"/>
        </w:sectPr>
      </w:pPr>
    </w:p>
    <w:p w:rsidR="00195DC7" w:rsidRPr="00C608C0" w:rsidRDefault="00195DC7" w:rsidP="00195DC7">
      <w:pPr>
        <w:spacing w:after="0"/>
        <w:ind w:left="284" w:firstLine="0"/>
        <w:jc w:val="right"/>
        <w:rPr>
          <w:rFonts w:ascii="Garamond" w:hAnsi="Garamond"/>
          <w:sz w:val="24"/>
          <w:szCs w:val="24"/>
          <w:lang w:val="sq-AL"/>
        </w:rPr>
      </w:pPr>
    </w:p>
    <w:p w:rsidR="00195DC7" w:rsidRPr="00C608C0" w:rsidRDefault="00195DC7" w:rsidP="00195DC7">
      <w:pPr>
        <w:spacing w:after="0" w:line="240" w:lineRule="auto"/>
        <w:ind w:firstLine="0"/>
        <w:jc w:val="right"/>
        <w:rPr>
          <w:rFonts w:ascii="Garamond" w:hAnsi="Garamond"/>
          <w:sz w:val="24"/>
          <w:szCs w:val="24"/>
          <w:lang w:val="sq-AL"/>
        </w:rPr>
        <w:sectPr w:rsidR="00195DC7" w:rsidRPr="00C608C0" w:rsidSect="002534A4">
          <w:footnotePr>
            <w:numFmt w:val="chicago"/>
          </w:footnotePr>
          <w:type w:val="continuous"/>
          <w:pgSz w:w="11907" w:h="16840" w:code="9"/>
          <w:pgMar w:top="720" w:right="1138" w:bottom="720" w:left="1138" w:header="850" w:footer="850" w:gutter="0"/>
          <w:cols w:num="2" w:space="446"/>
          <w:docGrid w:linePitch="360"/>
        </w:sectPr>
      </w:pPr>
      <w:r w:rsidRPr="00C608C0">
        <w:rPr>
          <w:noProof/>
        </w:rPr>
        <w:lastRenderedPageBreak/>
        <w:drawing>
          <wp:inline distT="0" distB="0" distL="0" distR="0" wp14:anchorId="0B6C49D6" wp14:editId="54595BAD">
            <wp:extent cx="3114500" cy="3171825"/>
            <wp:effectExtent l="0" t="0" r="0" b="0"/>
            <wp:docPr id="28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8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134961" cy="3192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DC7" w:rsidRPr="00C608C0" w:rsidRDefault="00195DC7" w:rsidP="00195DC7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95DC7" w:rsidRPr="00C608C0" w:rsidRDefault="00195DC7" w:rsidP="00195DC7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95DC7" w:rsidRPr="00C608C0" w:rsidRDefault="00195DC7" w:rsidP="00195DC7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95DC7" w:rsidRPr="00C608C0" w:rsidRDefault="00195DC7" w:rsidP="00195DC7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95DC7" w:rsidRPr="00C608C0" w:rsidRDefault="00195DC7" w:rsidP="00195DC7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95DC7" w:rsidRPr="00C608C0" w:rsidRDefault="00195DC7" w:rsidP="00195DC7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95DC7" w:rsidRPr="00C608C0" w:rsidRDefault="00195DC7" w:rsidP="00195DC7">
      <w:pPr>
        <w:tabs>
          <w:tab w:val="left" w:pos="6562"/>
        </w:tabs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ab/>
      </w:r>
    </w:p>
    <w:p w:rsidR="00195DC7" w:rsidRPr="00C608C0" w:rsidRDefault="00195DC7" w:rsidP="00195DC7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95DC7" w:rsidRPr="00C608C0" w:rsidRDefault="00195DC7" w:rsidP="00195DC7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95DC7" w:rsidRPr="00C608C0" w:rsidRDefault="00195DC7" w:rsidP="00195DC7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95DC7" w:rsidRPr="00C608C0" w:rsidRDefault="00195DC7" w:rsidP="00195DC7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95DC7" w:rsidRPr="00C608C0" w:rsidRDefault="00195DC7" w:rsidP="00195DC7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95DC7" w:rsidRPr="00C608C0" w:rsidRDefault="00195DC7" w:rsidP="00195DC7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95DC7" w:rsidRPr="00C608C0" w:rsidRDefault="00195DC7" w:rsidP="00195DC7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  <w:sectPr w:rsidR="00195DC7" w:rsidRPr="00C608C0" w:rsidSect="008911A6">
          <w:footnotePr>
            <w:numFmt w:val="chicago"/>
          </w:footnotePr>
          <w:type w:val="continuous"/>
          <w:pgSz w:w="11907" w:h="16840" w:code="9"/>
          <w:pgMar w:top="720" w:right="1138" w:bottom="720" w:left="1138" w:header="850" w:footer="850" w:gutter="0"/>
          <w:cols w:space="720"/>
          <w:docGrid w:linePitch="360"/>
        </w:sectPr>
      </w:pPr>
    </w:p>
    <w:p w:rsidR="00195DC7" w:rsidRPr="00C608C0" w:rsidRDefault="00195DC7" w:rsidP="00195DC7">
      <w:pPr>
        <w:tabs>
          <w:tab w:val="left" w:pos="5610"/>
        </w:tabs>
        <w:spacing w:after="0"/>
        <w:ind w:left="284" w:firstLine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lastRenderedPageBreak/>
        <w:tab/>
      </w:r>
      <w:r w:rsidRPr="00C608C0">
        <w:rPr>
          <w:rFonts w:ascii="Garamond" w:hAnsi="Garamond"/>
          <w:b/>
          <w:sz w:val="24"/>
          <w:szCs w:val="24"/>
          <w:lang w:val="sq-AL"/>
        </w:rPr>
        <w:t>Tabela 1</w:t>
      </w:r>
    </w:p>
    <w:p w:rsidR="00195DC7" w:rsidRPr="00C608C0" w:rsidRDefault="00195DC7" w:rsidP="00195DC7">
      <w:pPr>
        <w:spacing w:after="0"/>
        <w:ind w:left="284" w:firstLine="0"/>
        <w:jc w:val="center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LISTA E PROJEKTEVE ME CIKËL FINANCIMI 2014</w:t>
      </w:r>
      <w:r>
        <w:rPr>
          <w:rFonts w:ascii="Garamond" w:hAnsi="Garamond"/>
          <w:sz w:val="24"/>
          <w:szCs w:val="24"/>
          <w:lang w:val="sq-AL"/>
        </w:rPr>
        <w:t>–</w:t>
      </w:r>
      <w:r w:rsidRPr="00C608C0">
        <w:rPr>
          <w:rFonts w:ascii="Garamond" w:hAnsi="Garamond"/>
          <w:sz w:val="24"/>
          <w:szCs w:val="24"/>
          <w:lang w:val="sq-AL"/>
        </w:rPr>
        <w:t>2015, QË FINANCOHEN NGA GRANTI I INFRASTRUKTURËS VENDORE DHE RAJONALE, PROGRAMI I ZHVILLIMIT TË INFRASTRUKTURËS VENDORE DHE RAJONALE, SHTYLLA I, FINANCIMI PËR VITIN 2016</w:t>
      </w:r>
    </w:p>
    <w:p w:rsidR="00195DC7" w:rsidRPr="00C608C0" w:rsidRDefault="00195DC7" w:rsidP="00195DC7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0"/>
        <w:gridCol w:w="1024"/>
        <w:gridCol w:w="888"/>
        <w:gridCol w:w="1133"/>
        <w:gridCol w:w="978"/>
        <w:gridCol w:w="1007"/>
        <w:gridCol w:w="916"/>
        <w:gridCol w:w="965"/>
        <w:gridCol w:w="965"/>
        <w:gridCol w:w="916"/>
      </w:tblGrid>
      <w:tr w:rsidR="00195DC7" w:rsidRPr="00C608C0" w:rsidTr="00E32A57">
        <w:trPr>
          <w:trHeight w:val="20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Autoriteti kontraktues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Emërtimi i projektit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Nr. i vendimit/eve të KZHR-së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Vlera e projektit (në lekë)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Vlera e kontratave </w:t>
            </w:r>
          </w:p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(në lekë)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Vlera e financimit për vitin 2014 </w:t>
            </w:r>
          </w:p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(në lekë)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Vlera e financimit për vitin 2015 </w:t>
            </w:r>
          </w:p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(në lekë)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Vlera e financimit për vitin 2016 </w:t>
            </w:r>
          </w:p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(në lekë)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Vlera e mbetur e financimit për vitin 2016 </w:t>
            </w:r>
          </w:p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(në lekë)</w:t>
            </w:r>
          </w:p>
        </w:tc>
      </w:tr>
      <w:tr w:rsidR="00195DC7" w:rsidRPr="00C608C0" w:rsidTr="00E32A57">
        <w:trPr>
          <w:trHeight w:val="20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1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QARKU FIER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195DC7" w:rsidRPr="00C608C0" w:rsidTr="00E32A57">
        <w:trPr>
          <w:trHeight w:val="20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Bashkia Divjakë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Shëtitorja Divjakë</w:t>
            </w:r>
            <w:r w:rsidRPr="00C608C0">
              <w:rPr>
                <w:rFonts w:ascii="Garamond" w:hAnsi="Garamond"/>
                <w:sz w:val="24"/>
                <w:szCs w:val="24"/>
                <w:lang w:val="sq-AL"/>
              </w:rPr>
              <w:t>–</w:t>
            </w: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Pishaj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nr. 2, datë 9.4.2014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</w:p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nr. 7, datë 10.06.2014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46,000,000 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 45,685,716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34,800,000 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5,065,716 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 -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5,820,000 </w:t>
            </w:r>
          </w:p>
        </w:tc>
      </w:tr>
      <w:tr w:rsidR="00195DC7" w:rsidRPr="00C608C0" w:rsidTr="00E32A57">
        <w:trPr>
          <w:trHeight w:val="20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11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AGJENCI ZHVILLIMI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195DC7" w:rsidRPr="00C608C0" w:rsidTr="00E32A57">
        <w:trPr>
          <w:trHeight w:val="20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Fondi Shqiptar i Zhvillimit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Studime dhe projektime për projekte të FSHZH-së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>nr. 12, datë 1.8.2014, nr. 18 datë 19.11.2014, nr. 39 datë 16.10.2015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350,000,000 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 350,000,000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20,000,000 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110,000,000 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162,510,062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sz w:val="20"/>
                <w:szCs w:val="20"/>
                <w:lang w:val="sq-AL"/>
              </w:rPr>
              <w:t xml:space="preserve">57,489,938 </w:t>
            </w:r>
          </w:p>
        </w:tc>
      </w:tr>
      <w:tr w:rsidR="00195DC7" w:rsidRPr="00C608C0" w:rsidTr="00E32A57">
        <w:trPr>
          <w:trHeight w:val="20"/>
          <w:jc w:val="center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11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396,000,000 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395,685,716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54,800,000 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115,065,716 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162,510,062 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95DC7" w:rsidRPr="00C608C0" w:rsidRDefault="00195DC7" w:rsidP="00E32A57">
            <w:pPr>
              <w:spacing w:after="0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608C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63,309,938 </w:t>
            </w:r>
          </w:p>
        </w:tc>
      </w:tr>
    </w:tbl>
    <w:p w:rsidR="00195DC7" w:rsidRPr="00C608C0" w:rsidRDefault="00195DC7" w:rsidP="00195DC7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195DC7" w:rsidRPr="00C608C0" w:rsidRDefault="00195DC7" w:rsidP="00195DC7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 xml:space="preserve">Shënim. </w:t>
      </w:r>
    </w:p>
    <w:p w:rsidR="00195DC7" w:rsidRPr="00C608C0" w:rsidRDefault="00195DC7" w:rsidP="00195DC7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>1. “Vlera e projektit” përfaqëson vlerën e projektit të miratuar me vendim të Komitetit për Zhvillimin e Rajoneve.</w:t>
      </w:r>
    </w:p>
    <w:p w:rsidR="00195DC7" w:rsidRPr="00C608C0" w:rsidRDefault="00195DC7" w:rsidP="00195DC7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>2. “Vlera e kontratave” përfaqëson vlerën e kontraktuar, në kontratat përkatëse, nga autoriteti kontraktues për zbatimin e punimeve/shërbimeve të projektit dhe “korrekton” vlerën e projektit. Vlera e kontratave vjen nga sekretariati teknik (Ministria e Zhvillimit Urban).</w:t>
      </w:r>
    </w:p>
    <w:p w:rsidR="00195DC7" w:rsidRPr="00C608C0" w:rsidRDefault="00195DC7" w:rsidP="00195DC7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>3. “Vlera e financimit për vitin 2014” tregon vlerën e alokuar për vitin 2014, sipas vendimeve të Komitetit për Zhvillimin e Rajoneve.</w:t>
      </w:r>
    </w:p>
    <w:p w:rsidR="00195DC7" w:rsidRPr="00C608C0" w:rsidRDefault="00195DC7" w:rsidP="00195DC7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>4. “Vlera e financimit për vitin 2015” tregon vlerën e alokuar për vitin 2015, sipas vendimeve të Komitetit për Zhvillimin e Rajoneve.</w:t>
      </w:r>
    </w:p>
    <w:p w:rsidR="00195DC7" w:rsidRPr="00C608C0" w:rsidRDefault="00195DC7" w:rsidP="00195DC7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 xml:space="preserve">5. “Vlera e financimit për vitin 2016” tregon vlerën e alokuar për vitin 2016, deri më tani, sipas vendimeve të Komitetit për Zhvillimin e Rajoneve. </w:t>
      </w:r>
    </w:p>
    <w:p w:rsidR="00195DC7" w:rsidRPr="00C608C0" w:rsidRDefault="00195DC7" w:rsidP="00195DC7">
      <w:pPr>
        <w:spacing w:after="0"/>
        <w:ind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>6. “Vlera e mbetur e financimit për vitin 2016” tregon diferencën midis vlerës së kontratës dhe atë të financimit për vitin 2014, 2015 dhe 2016, dhënë deri tani, sipas vendimeve të Komitetit për Zhvillimin e Rajoneve. Propozimi për financimin e kësaj vlere vjen nga sekretariati teknik (Ministria e Zhvillimit Urban), me shkresën 3738 prot., datë 1.7.2016.</w:t>
      </w:r>
    </w:p>
    <w:p w:rsidR="007A39B9" w:rsidRDefault="007A39B9"/>
    <w:sectPr w:rsidR="007A39B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534A4">
      <w:pPr>
        <w:spacing w:after="0" w:line="240" w:lineRule="auto"/>
      </w:pPr>
      <w:r>
        <w:separator/>
      </w:r>
    </w:p>
  </w:endnote>
  <w:endnote w:type="continuationSeparator" w:id="0">
    <w:p w:rsidR="00000000" w:rsidRDefault="00253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534A4">
      <w:pPr>
        <w:spacing w:after="0" w:line="240" w:lineRule="auto"/>
      </w:pPr>
      <w:r>
        <w:separator/>
      </w:r>
    </w:p>
  </w:footnote>
  <w:footnote w:type="continuationSeparator" w:id="0">
    <w:p w:rsidR="00000000" w:rsidRDefault="00253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2"/>
      <w:gridCol w:w="3854"/>
      <w:gridCol w:w="3251"/>
    </w:tblGrid>
    <w:tr w:rsidR="00B570DB" w:rsidRPr="00EB260B" w:rsidTr="00CF7076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B570DB" w:rsidRPr="00EB260B" w:rsidRDefault="00195DC7" w:rsidP="001A630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B570DB" w:rsidRPr="00EB260B" w:rsidRDefault="00195DC7" w:rsidP="001A630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CF31D55" wp14:editId="05B91ED3">
                <wp:extent cx="304524" cy="427512"/>
                <wp:effectExtent l="0" t="0" r="635" b="0"/>
                <wp:docPr id="26" name="Picture 2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B570DB" w:rsidRPr="00EB260B" w:rsidRDefault="00195DC7" w:rsidP="001A630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148</w:t>
          </w:r>
        </w:p>
      </w:tc>
    </w:tr>
  </w:tbl>
  <w:p w:rsidR="00B570DB" w:rsidRPr="00385E2C" w:rsidRDefault="002534A4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DC7"/>
    <w:rsid w:val="00195DC7"/>
    <w:rsid w:val="002534A4"/>
    <w:rsid w:val="007A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DC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95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95DC7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195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95DC7"/>
    <w:rPr>
      <w:rFonts w:ascii="Calibri" w:eastAsia="Calibri" w:hAnsi="Calibri" w:cs="Times New Roman"/>
      <w:lang w:val="en-US"/>
    </w:rPr>
  </w:style>
  <w:style w:type="paragraph" w:customStyle="1" w:styleId="Hapesira7">
    <w:name w:val="Hapesira 7"/>
    <w:basedOn w:val="Normal"/>
    <w:qFormat/>
    <w:rsid w:val="00195DC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DC7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DC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95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95DC7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195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95DC7"/>
    <w:rPr>
      <w:rFonts w:ascii="Calibri" w:eastAsia="Calibri" w:hAnsi="Calibri" w:cs="Times New Roman"/>
      <w:lang w:val="en-US"/>
    </w:rPr>
  </w:style>
  <w:style w:type="paragraph" w:customStyle="1" w:styleId="Hapesira7">
    <w:name w:val="Hapesira 7"/>
    <w:basedOn w:val="Normal"/>
    <w:qFormat/>
    <w:rsid w:val="00195DC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DC7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2016-08-18T10:56:00Z</dcterms:created>
  <dcterms:modified xsi:type="dcterms:W3CDTF">2018-01-22T11:59:00Z</dcterms:modified>
</cp:coreProperties>
</file>