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1CE" w:rsidRPr="00A82C35" w:rsidRDefault="002D01CE" w:rsidP="002D01CE">
      <w:pPr>
        <w:pStyle w:val="NeniTitull"/>
        <w:rPr>
          <w:spacing w:val="-4"/>
          <w:lang w:val="sq-AL"/>
        </w:rPr>
      </w:pPr>
      <w:bookmarkStart w:id="0" w:name="_GoBack"/>
      <w:bookmarkEnd w:id="0"/>
      <w:r w:rsidRPr="00A82C35">
        <w:rPr>
          <w:spacing w:val="-4"/>
          <w:lang w:val="sq-AL"/>
        </w:rPr>
        <w:t>VENDIM</w:t>
      </w:r>
    </w:p>
    <w:p w:rsidR="002D01CE" w:rsidRPr="00A82C35" w:rsidRDefault="002D01CE" w:rsidP="002D01CE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Nr. 48, datë 5.12.2016</w:t>
      </w:r>
    </w:p>
    <w:p w:rsidR="002D01CE" w:rsidRPr="00A82C35" w:rsidRDefault="002D01CE" w:rsidP="002D01CE">
      <w:pPr>
        <w:pStyle w:val="NeniTitull"/>
        <w:rPr>
          <w:spacing w:val="-4"/>
          <w:sz w:val="16"/>
          <w:lang w:val="sq-AL"/>
        </w:rPr>
      </w:pPr>
    </w:p>
    <w:p w:rsidR="002D01CE" w:rsidRPr="00A82C35" w:rsidRDefault="002D01CE" w:rsidP="002D01CE">
      <w:pPr>
        <w:pStyle w:val="NeniTitull"/>
        <w:rPr>
          <w:spacing w:val="-4"/>
          <w:lang w:val="sq-AL"/>
        </w:rPr>
      </w:pPr>
      <w:r w:rsidRPr="00A82C35">
        <w:rPr>
          <w:spacing w:val="-4"/>
          <w:lang w:val="sq-AL"/>
        </w:rPr>
        <w:t>PËR DISA NDRYSHIME NË VENDIMIN E KOMITETIT PËR ZHVILLIMIN E RAJONEVE NR.</w:t>
      </w:r>
      <w:r>
        <w:rPr>
          <w:spacing w:val="-4"/>
          <w:lang w:val="sq-AL"/>
        </w:rPr>
        <w:t xml:space="preserve"> </w:t>
      </w:r>
      <w:r w:rsidRPr="00A82C35">
        <w:rPr>
          <w:spacing w:val="-4"/>
          <w:lang w:val="sq-AL"/>
        </w:rPr>
        <w:t>37, DATË 13.7.2016</w:t>
      </w:r>
    </w:p>
    <w:p w:rsidR="002D01CE" w:rsidRPr="00A82C35" w:rsidRDefault="002D01CE" w:rsidP="002D01CE">
      <w:pPr>
        <w:pStyle w:val="Paragrafi"/>
        <w:rPr>
          <w:bCs/>
          <w:caps/>
          <w:spacing w:val="-4"/>
          <w:sz w:val="14"/>
          <w:u w:val="single"/>
          <w:lang w:val="sq-AL"/>
        </w:rPr>
      </w:pPr>
    </w:p>
    <w:p w:rsidR="002D01CE" w:rsidRPr="00A82C35" w:rsidRDefault="002D01CE" w:rsidP="002D01C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Në mbështetje të nenit 100 të Kushtetutës dhe të nenit 15, të aneksit 3, të ligjit nr.147/2015, “Për buxhetin e vitit 2016”, Komiteti për Zhvillimin e Rajoneve</w:t>
      </w:r>
    </w:p>
    <w:p w:rsidR="002D01CE" w:rsidRPr="00A82C35" w:rsidRDefault="002D01CE" w:rsidP="002D01CE">
      <w:pPr>
        <w:pStyle w:val="Paragrafi"/>
        <w:rPr>
          <w:caps/>
          <w:spacing w:val="-4"/>
          <w:sz w:val="14"/>
          <w:lang w:val="sq-AL"/>
        </w:rPr>
      </w:pPr>
    </w:p>
    <w:p w:rsidR="002D01CE" w:rsidRPr="00A82C35" w:rsidRDefault="002D01CE" w:rsidP="002D01CE">
      <w:pPr>
        <w:pStyle w:val="NeniNr"/>
        <w:rPr>
          <w:spacing w:val="-4"/>
          <w:lang w:val="sq-AL"/>
        </w:rPr>
      </w:pPr>
      <w:r w:rsidRPr="00A82C35">
        <w:rPr>
          <w:spacing w:val="-4"/>
          <w:lang w:val="sq-AL"/>
        </w:rPr>
        <w:t>VENDOSI:</w:t>
      </w:r>
    </w:p>
    <w:p w:rsidR="002D01CE" w:rsidRPr="00A82C35" w:rsidRDefault="002D01CE" w:rsidP="002D01CE">
      <w:pPr>
        <w:pStyle w:val="Paragrafi"/>
        <w:rPr>
          <w:spacing w:val="-4"/>
          <w:sz w:val="14"/>
          <w:lang w:val="sq-AL"/>
        </w:rPr>
      </w:pPr>
    </w:p>
    <w:p w:rsidR="002D01CE" w:rsidRPr="00A82C35" w:rsidRDefault="002D01CE" w:rsidP="002D01C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1. Në tabelën nr.1, që i bashkëlidhej vendimit nr.37, datë 13.7.2016, të Komitetit për Zhvillimin e Rajoneve, “Për shpërndarjen e financimit për projekte të grantit “Arsimi”, thirrja e dytë, programi i zhvillimit të infrastrukturës vendore dhe rajonale, shtylla I, për vitin 2016”, bëhen ndryshimet, sipas tabelës 1, bashkëlidhur këtij vendimi.</w:t>
      </w:r>
    </w:p>
    <w:p w:rsidR="002D01CE" w:rsidRPr="00A82C35" w:rsidRDefault="002D01CE" w:rsidP="002D01C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2. Ngarkohen ministri i Arsimit dhe Sportit dhe ministri i Financave për zbatimin e këtij vendimi.</w:t>
      </w:r>
    </w:p>
    <w:p w:rsidR="002D01CE" w:rsidRPr="00A82C35" w:rsidRDefault="002D01CE" w:rsidP="002D01CE">
      <w:pPr>
        <w:pStyle w:val="Paragrafi"/>
        <w:rPr>
          <w:spacing w:val="-4"/>
          <w:lang w:val="sq-AL"/>
        </w:rPr>
      </w:pPr>
      <w:r w:rsidRPr="00A82C35">
        <w:rPr>
          <w:spacing w:val="-4"/>
          <w:lang w:val="sq-AL"/>
        </w:rPr>
        <w:t>Ky vendim hyn në fuqi pas botimit në Fletoren Zyrtare.</w:t>
      </w:r>
    </w:p>
    <w:p w:rsidR="002D01CE" w:rsidRPr="00A82C35" w:rsidRDefault="002D01CE" w:rsidP="002D01CE">
      <w:pPr>
        <w:pStyle w:val="Paragrafi"/>
        <w:rPr>
          <w:spacing w:val="-4"/>
          <w:sz w:val="2"/>
          <w:lang w:val="sq-AL"/>
        </w:rPr>
      </w:pPr>
    </w:p>
    <w:p w:rsidR="002D01CE" w:rsidRPr="00A82C35" w:rsidRDefault="002D01CE" w:rsidP="002D01CE">
      <w:pPr>
        <w:pStyle w:val="Autoriteti"/>
        <w:rPr>
          <w:spacing w:val="-4"/>
          <w:lang w:val="sq-AL"/>
        </w:rPr>
      </w:pPr>
      <w:r w:rsidRPr="00A82C35">
        <w:rPr>
          <w:spacing w:val="-4"/>
          <w:lang w:val="sq-AL"/>
        </w:rPr>
        <w:t>ZËVENDËSKRYETARI</w:t>
      </w:r>
    </w:p>
    <w:p w:rsidR="002D01CE" w:rsidRPr="00A82C35" w:rsidRDefault="002D01CE" w:rsidP="002D01CE">
      <w:pPr>
        <w:pStyle w:val="AutoritetiEmer"/>
        <w:rPr>
          <w:spacing w:val="-4"/>
          <w:lang w:val="sq-AL"/>
        </w:rPr>
      </w:pPr>
      <w:r w:rsidRPr="00A82C35">
        <w:rPr>
          <w:spacing w:val="-4"/>
          <w:lang w:val="sq-AL"/>
        </w:rPr>
        <w:t>Niko Peleshi</w:t>
      </w:r>
    </w:p>
    <w:p w:rsidR="002D01CE" w:rsidRPr="00A82C35" w:rsidRDefault="002D01CE" w:rsidP="002D01CE">
      <w:pPr>
        <w:spacing w:after="0" w:line="240" w:lineRule="auto"/>
        <w:ind w:firstLine="0"/>
        <w:jc w:val="center"/>
        <w:rPr>
          <w:lang w:val="sq-AL"/>
        </w:rPr>
      </w:pPr>
      <w:r w:rsidRPr="00A82C35">
        <w:rPr>
          <w:noProof/>
        </w:rPr>
        <w:drawing>
          <wp:inline distT="0" distB="0" distL="0" distR="0" wp14:anchorId="5E88BFF3" wp14:editId="3F38B760">
            <wp:extent cx="3439464" cy="3132814"/>
            <wp:effectExtent l="19050" t="0" r="8586" b="0"/>
            <wp:docPr id="20" name="Picture 0" descr="12 07 2016_  Vendimi _Shpallja e Thirrjes per Financim te reja_Infrastruktura Vendore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 07 2016_  Vendimi _Shpallja e Thirrjes per Financim te reja_Infrastruktura Vendore_Page_3.jpg"/>
                    <pic:cNvPicPr/>
                  </pic:nvPicPr>
                  <pic:blipFill>
                    <a:blip r:embed="rId7" cstate="print"/>
                    <a:srcRect l="11169" t="8281" r="10562" b="47082"/>
                    <a:stretch>
                      <a:fillRect/>
                    </a:stretch>
                  </pic:blipFill>
                  <pic:spPr>
                    <a:xfrm>
                      <a:off x="0" y="0"/>
                      <a:ext cx="3451792" cy="3144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1CE" w:rsidRPr="00A82C35" w:rsidRDefault="002D01CE" w:rsidP="002D01CE">
      <w:pPr>
        <w:pStyle w:val="Paragrafi"/>
        <w:rPr>
          <w:rFonts w:ascii="Times New Roman" w:hAnsi="Times New Roman"/>
          <w:spacing w:val="-4"/>
          <w:sz w:val="28"/>
          <w:szCs w:val="28"/>
          <w:lang w:val="sq-AL"/>
        </w:rPr>
      </w:pPr>
    </w:p>
    <w:p w:rsidR="002D01CE" w:rsidRDefault="002D01CE" w:rsidP="002D01CE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</w:p>
    <w:p w:rsidR="002D01CE" w:rsidRPr="00A82C35" w:rsidRDefault="002D01CE" w:rsidP="002D01CE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2D01CE" w:rsidRPr="00A82C35" w:rsidSect="002D01C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720" w:right="1134" w:bottom="720" w:left="1134" w:header="851" w:footer="851" w:gutter="0"/>
          <w:pgNumType w:start="24327"/>
          <w:cols w:space="454"/>
          <w:docGrid w:linePitch="360"/>
        </w:sectPr>
      </w:pPr>
    </w:p>
    <w:p w:rsidR="002D01CE" w:rsidRPr="00A82C35" w:rsidRDefault="002D01CE" w:rsidP="002D01CE">
      <w:pPr>
        <w:spacing w:after="0" w:line="240" w:lineRule="auto"/>
        <w:ind w:firstLine="0"/>
        <w:jc w:val="center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82C35">
        <w:rPr>
          <w:noProof/>
          <w:szCs w:val="24"/>
        </w:rPr>
        <w:lastRenderedPageBreak/>
        <w:drawing>
          <wp:inline distT="0" distB="0" distL="0" distR="0" wp14:anchorId="7A4ED85A" wp14:editId="3DCEDE0C">
            <wp:extent cx="5902426" cy="6108192"/>
            <wp:effectExtent l="19050" t="0" r="307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4962" t="18717" r="34741" b="6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426" cy="6108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1CE" w:rsidRPr="00A82C35" w:rsidRDefault="002D01CE" w:rsidP="002D01CE">
      <w:pPr>
        <w:pStyle w:val="Paragrafi"/>
        <w:jc w:val="center"/>
        <w:rPr>
          <w:b/>
          <w:lang w:val="sq-AL"/>
        </w:rPr>
        <w:sectPr w:rsidR="002D01CE" w:rsidRPr="00A82C35" w:rsidSect="002D01CE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F59B3" w:rsidRPr="002D01CE" w:rsidRDefault="004F59B3" w:rsidP="002D01CE"/>
    <w:sectPr w:rsidR="004F59B3" w:rsidRPr="002D01CE" w:rsidSect="002D01C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026" w:rsidRDefault="006F545C">
      <w:pPr>
        <w:spacing w:after="0" w:line="240" w:lineRule="auto"/>
      </w:pPr>
      <w:r>
        <w:separator/>
      </w:r>
    </w:p>
  </w:endnote>
  <w:endnote w:type="continuationSeparator" w:id="0">
    <w:p w:rsidR="00E12026" w:rsidRDefault="006F5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00831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2D01CE" w:rsidRPr="00B4283E" w:rsidRDefault="002D01C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24328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200348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D01CE" w:rsidRPr="005B4361" w:rsidRDefault="002A3A3B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20034883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/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688215445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D01CE" w:rsidRPr="00833610" w:rsidRDefault="002D01C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2D01CE" w:rsidRDefault="002D01CE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3488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A347EA" w:rsidRPr="00B4283E" w:rsidRDefault="0064038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24330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7EA" w:rsidRPr="005B4361" w:rsidRDefault="002A3A3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2003488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A347EA" w:rsidRPr="00833610" w:rsidRDefault="0064038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A347EA" w:rsidRDefault="002A3A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026" w:rsidRDefault="006F545C">
      <w:pPr>
        <w:spacing w:after="0" w:line="240" w:lineRule="auto"/>
      </w:pPr>
      <w:r>
        <w:separator/>
      </w:r>
    </w:p>
  </w:footnote>
  <w:footnote w:type="continuationSeparator" w:id="0">
    <w:p w:rsidR="00E12026" w:rsidRDefault="006F5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2D01CE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2D01CE" w:rsidRPr="00EB260B" w:rsidRDefault="002D01CE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2D01CE" w:rsidRPr="00EB260B" w:rsidRDefault="002D01C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0E53B61" wp14:editId="1523BF6C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2D01CE" w:rsidRPr="00EB260B" w:rsidRDefault="002D01CE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237</w:t>
          </w:r>
        </w:p>
      </w:tc>
    </w:tr>
  </w:tbl>
  <w:p w:rsidR="002D01CE" w:rsidRPr="00385E2C" w:rsidRDefault="002D01CE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1CE" w:rsidRDefault="002D01CE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01CE" w:rsidRDefault="002D01CE" w:rsidP="00330117">
    <w:pPr>
      <w:pStyle w:val="Header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A347EA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A347EA" w:rsidRPr="00EB260B" w:rsidRDefault="00640384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A347EA" w:rsidRPr="00EB260B" w:rsidRDefault="0064038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1D41F381" wp14:editId="06276226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A347EA" w:rsidRPr="00EB260B" w:rsidRDefault="0064038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237</w:t>
          </w:r>
        </w:p>
      </w:tc>
    </w:tr>
  </w:tbl>
  <w:p w:rsidR="00A347EA" w:rsidRPr="00385E2C" w:rsidRDefault="002A3A3B" w:rsidP="00385E2C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7EA" w:rsidRDefault="002A3A3B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47EA" w:rsidRDefault="002A3A3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07C"/>
    <w:rsid w:val="000E007C"/>
    <w:rsid w:val="002A3A3B"/>
    <w:rsid w:val="002D01CE"/>
    <w:rsid w:val="004F59B3"/>
    <w:rsid w:val="00640384"/>
    <w:rsid w:val="006F545C"/>
    <w:rsid w:val="00731E63"/>
    <w:rsid w:val="00E1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3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0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4038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40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38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0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38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403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03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03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03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038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403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03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038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0384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45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38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403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4038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40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38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403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384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6403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4038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403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403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4038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6403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403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4038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40384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4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microsoft.com/office/2007/relationships/stylesWithEffects" Target="stylesWithEffect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6</cp:revision>
  <cp:lastPrinted>2019-02-05T13:13:00Z</cp:lastPrinted>
  <dcterms:created xsi:type="dcterms:W3CDTF">2016-12-13T10:27:00Z</dcterms:created>
  <dcterms:modified xsi:type="dcterms:W3CDTF">2019-02-05T13:13:00Z</dcterms:modified>
</cp:coreProperties>
</file>