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B01" w:rsidRPr="00F76B01" w:rsidRDefault="00F76B01" w:rsidP="00F76B01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F76B01"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F76B01" w:rsidRPr="00F76B01" w:rsidRDefault="00F76B01" w:rsidP="00F76B01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F76B01">
        <w:rPr>
          <w:rFonts w:ascii="Garamond" w:eastAsia="MS Mincho" w:hAnsi="Garamond" w:cs="CG Times"/>
          <w:b/>
          <w:bCs/>
          <w:sz w:val="24"/>
          <w:lang w:val="sq-AL"/>
        </w:rPr>
        <w:t>Nr. 1, datë 9.2.2017</w:t>
      </w:r>
    </w:p>
    <w:p w:rsidR="00F76B01" w:rsidRPr="00F76B01" w:rsidRDefault="00F76B01" w:rsidP="00F76B01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14"/>
          <w:lang w:val="sq-AL"/>
        </w:rPr>
      </w:pPr>
    </w:p>
    <w:p w:rsidR="00F76B01" w:rsidRPr="00F76B01" w:rsidRDefault="00F76B01" w:rsidP="00F76B01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F76B01">
        <w:rPr>
          <w:rFonts w:ascii="Garamond" w:eastAsia="MS Mincho" w:hAnsi="Garamond" w:cs="CG Times"/>
          <w:b/>
          <w:bCs/>
          <w:sz w:val="24"/>
          <w:lang w:val="sq-AL"/>
        </w:rPr>
        <w:t>PËR DISA NDRYSHIME NË VENDIMIN NR. 44, DATË 19.9.2016, TË KOMITETIT PËR ZHVILLIMIN E RAJONEVE, I NDRYSHUAR</w:t>
      </w:r>
    </w:p>
    <w:p w:rsidR="00F76B01" w:rsidRPr="00F76B01" w:rsidRDefault="00F76B01" w:rsidP="00F76B01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lang w:val="sq-AL"/>
        </w:rPr>
      </w:pPr>
    </w:p>
    <w:p w:rsidR="00F76B01" w:rsidRPr="00F76B01" w:rsidRDefault="00F76B01" w:rsidP="00F76B01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F76B01">
        <w:rPr>
          <w:rFonts w:ascii="Garamond" w:eastAsia="MS Mincho" w:hAnsi="Garamond" w:cs="CG Times"/>
          <w:sz w:val="24"/>
          <w:lang w:val="sq-AL"/>
        </w:rPr>
        <w:t>Në mbështetje të nenit 100 të Kushtetutës, të nenit 16 dhe të aneksit 3, të ligjit nr. 130/2016, “Për buxhetin e vitit 2017”, me propozimin e ministrit të Zhvillimit Urban, Komiteti për Zhvillimin e Rajoneve</w:t>
      </w:r>
    </w:p>
    <w:p w:rsidR="00F76B01" w:rsidRPr="00F76B01" w:rsidRDefault="00F76B01" w:rsidP="00F76B01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z w:val="14"/>
          <w:lang w:val="sq-AL"/>
        </w:rPr>
      </w:pPr>
    </w:p>
    <w:p w:rsidR="00F76B01" w:rsidRPr="00F76B01" w:rsidRDefault="00F76B01" w:rsidP="00F76B01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 w:rsidRPr="00F76B01">
        <w:rPr>
          <w:rFonts w:ascii="Garamond" w:eastAsia="MS Mincho" w:hAnsi="Garamond" w:cs="CG Times"/>
          <w:sz w:val="24"/>
          <w:lang w:val="sq-AL"/>
        </w:rPr>
        <w:t>VENDOSI:</w:t>
      </w:r>
    </w:p>
    <w:p w:rsidR="00F76B01" w:rsidRPr="00F76B01" w:rsidRDefault="00F76B01" w:rsidP="00F76B01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lang w:val="sq-AL"/>
        </w:rPr>
      </w:pPr>
    </w:p>
    <w:p w:rsidR="00F76B01" w:rsidRPr="00F76B01" w:rsidRDefault="00F76B01" w:rsidP="00F76B01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F76B01">
        <w:rPr>
          <w:rFonts w:ascii="Garamond" w:eastAsia="MS Mincho" w:hAnsi="Garamond" w:cs="CG Times"/>
          <w:sz w:val="24"/>
          <w:lang w:val="sq-AL"/>
        </w:rPr>
        <w:t>1. Në tabelën nr.1, që i bashkëlidhet vendimit nr. 51, datë 5.12.2016, të Komitetit për Zhvillimin e Rajoneve, “Për disa ndryshime në vendimin e Komitetit për Zhvillimin e Rajoneve nr. 44, datë 19.9.2016”, bëhen ndryshimet, sipas tabelës 1, bashkëlidhur këtij vendimi.</w:t>
      </w:r>
    </w:p>
    <w:p w:rsidR="00F76B01" w:rsidRPr="00F76B01" w:rsidRDefault="00F76B01" w:rsidP="00F76B01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F76B01">
        <w:rPr>
          <w:rFonts w:ascii="Garamond" w:eastAsia="MS Mincho" w:hAnsi="Garamond" w:cs="CG Times"/>
          <w:sz w:val="24"/>
          <w:lang w:val="sq-AL"/>
        </w:rPr>
        <w:t>2. Ngarkohen ministri i Zhvillimit Urban dhe ministri i Financave për zbatimin e këtij vendimi.</w:t>
      </w:r>
    </w:p>
    <w:p w:rsidR="00F76B01" w:rsidRPr="00F76B01" w:rsidRDefault="00F76B01" w:rsidP="00F76B01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F76B01">
        <w:rPr>
          <w:rFonts w:ascii="Garamond" w:eastAsia="MS Mincho" w:hAnsi="Garamond" w:cs="CG Times"/>
          <w:sz w:val="24"/>
          <w:lang w:val="sq-AL"/>
        </w:rPr>
        <w:t>Ky vendim hyn në fuqi pas botimit në Fletoren Zyrtare.</w:t>
      </w:r>
    </w:p>
    <w:p w:rsidR="00F76B01" w:rsidRPr="00F76B01" w:rsidRDefault="00F76B01" w:rsidP="00F76B01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6"/>
          <w:lang w:val="sq-AL"/>
        </w:rPr>
      </w:pPr>
    </w:p>
    <w:p w:rsidR="00F76B01" w:rsidRPr="00F76B01" w:rsidRDefault="00F76B01" w:rsidP="00F76B01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z w:val="24"/>
          <w:lang w:val="sq-AL"/>
        </w:rPr>
      </w:pPr>
      <w:r w:rsidRPr="00F76B01">
        <w:rPr>
          <w:rFonts w:ascii="Garamond" w:eastAsia="MS Mincho" w:hAnsi="Garamond" w:cs="CG Times"/>
          <w:sz w:val="24"/>
          <w:lang w:val="sq-AL"/>
        </w:rPr>
        <w:t xml:space="preserve"> ZËVENDËSKRYETAR</w:t>
      </w:r>
    </w:p>
    <w:p w:rsidR="00F76B01" w:rsidRPr="00F76B01" w:rsidRDefault="00F76B01" w:rsidP="00F76B01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F76B01">
        <w:rPr>
          <w:rFonts w:ascii="Garamond" w:eastAsia="MS Mincho" w:hAnsi="Garamond" w:cs="CG Times"/>
          <w:b/>
          <w:sz w:val="24"/>
          <w:lang w:val="sq-AL"/>
        </w:rPr>
        <w:t>Niko Peleshi</w:t>
      </w:r>
    </w:p>
    <w:p w:rsidR="00F76B01" w:rsidRPr="00F76B01" w:rsidRDefault="00F76B01" w:rsidP="00F76B01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F76B01" w:rsidRPr="00F76B01" w:rsidRDefault="00F76B01" w:rsidP="00F76B01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F76B01" w:rsidRPr="00F76B01" w:rsidRDefault="00F76B01" w:rsidP="00F76B01">
      <w:pPr>
        <w:widowControl w:val="0"/>
        <w:spacing w:after="0" w:line="240" w:lineRule="auto"/>
        <w:rPr>
          <w:rFonts w:ascii="Garamond" w:eastAsia="MS Mincho" w:hAnsi="Garamond" w:cs="CG Times"/>
          <w:b/>
          <w:sz w:val="24"/>
          <w:lang w:val="sq-AL"/>
        </w:rPr>
      </w:pPr>
      <w:r w:rsidRPr="00F76B01">
        <w:rPr>
          <w:rFonts w:ascii="Garamond" w:eastAsia="MS Mincho" w:hAnsi="Garamond" w:cs="CG Times"/>
          <w:noProof/>
          <w:sz w:val="24"/>
        </w:rPr>
        <w:drawing>
          <wp:inline distT="0" distB="0" distL="0" distR="0" wp14:anchorId="7F0EBB3C" wp14:editId="7331FA8F">
            <wp:extent cx="3267075" cy="2838450"/>
            <wp:effectExtent l="0" t="0" r="9525" b="0"/>
            <wp:docPr id="1" name="Picture 0" descr="12 07 2016_  Vendimi _Shpallja e Thirrjes per Financim te reja_Infrastruktura Vendore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 07 2016_  Vendimi _Shpallja e Thirrjes per Financim te reja_Infrastruktura Vendore_Page_3.jpg"/>
                    <pic:cNvPicPr/>
                  </pic:nvPicPr>
                  <pic:blipFill>
                    <a:blip r:embed="rId7" cstate="print"/>
                    <a:srcRect l="11169" t="8281" r="10562" b="47082"/>
                    <a:stretch>
                      <a:fillRect/>
                    </a:stretch>
                  </pic:blipFill>
                  <pic:spPr>
                    <a:xfrm>
                      <a:off x="0" y="0"/>
                      <a:ext cx="3267617" cy="2838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B01" w:rsidRPr="00F76B01" w:rsidRDefault="00F76B01" w:rsidP="00F76B01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  <w:sectPr w:rsidR="00F76B01" w:rsidRPr="00F76B01" w:rsidSect="00F76B01">
          <w:headerReference w:type="even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1983"/>
          <w:cols w:space="720"/>
          <w:docGrid w:linePitch="360"/>
        </w:sectPr>
      </w:pPr>
    </w:p>
    <w:p w:rsidR="00F76B01" w:rsidRDefault="00F76B01" w:rsidP="00F76B01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  <w:sectPr w:rsidR="00F76B0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F76B01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4A83FE22" wp14:editId="44B94767">
            <wp:extent cx="5784112" cy="7262024"/>
            <wp:effectExtent l="0" t="0" r="762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 NR 1 DATE 9.2.2017 _Sistemimi i vendimit 51_22.2.2017_Page_3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0" t="8115" r="1650" b="9984"/>
                    <a:stretch/>
                  </pic:blipFill>
                  <pic:spPr bwMode="auto">
                    <a:xfrm>
                      <a:off x="0" y="0"/>
                      <a:ext cx="5795539" cy="72763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6B01" w:rsidRPr="00F76B01" w:rsidRDefault="00F76B01" w:rsidP="00F76B01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F76B01" w:rsidRPr="00F76B01" w:rsidRDefault="00F76B01" w:rsidP="00F76B01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F76B01" w:rsidRPr="00F76B01" w:rsidRDefault="00F76B01" w:rsidP="00F76B01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F76B01" w:rsidRPr="00F76B01" w:rsidRDefault="00F76B01" w:rsidP="00F76B01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F76B01" w:rsidRPr="00F76B01" w:rsidRDefault="00F76B01" w:rsidP="00F76B01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F76B01" w:rsidRPr="00F76B01" w:rsidRDefault="00F76B01" w:rsidP="00F76B01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F76B01" w:rsidRPr="00F76B01" w:rsidRDefault="00F76B01" w:rsidP="00F76B01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F76B01">
        <w:rPr>
          <w:rFonts w:ascii="Garamond" w:eastAsia="MS Mincho" w:hAnsi="Garamond" w:cs="CG Times"/>
          <w:b/>
          <w:noProof/>
          <w:sz w:val="24"/>
        </w:rPr>
        <w:drawing>
          <wp:inline distT="0" distB="0" distL="0" distR="0" wp14:anchorId="367AB463" wp14:editId="1C6707D1">
            <wp:extent cx="5610758" cy="7366406"/>
            <wp:effectExtent l="0" t="0" r="9525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 NR 1 DATE 9.2.2017 _Sistemimi i vendimit 51_22.2.2017_Page_4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9" t="7354" r="1770" b="7446"/>
                    <a:stretch/>
                  </pic:blipFill>
                  <pic:spPr bwMode="auto">
                    <a:xfrm>
                      <a:off x="0" y="0"/>
                      <a:ext cx="5617052" cy="7374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76B01" w:rsidRPr="00F76B01" w:rsidRDefault="00F76B01" w:rsidP="00F76B01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F76B01" w:rsidRPr="00F76B01" w:rsidRDefault="00F76B01" w:rsidP="00F76B01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F76B01" w:rsidRPr="00F76B01" w:rsidRDefault="00F76B01" w:rsidP="00F76B01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F76B01" w:rsidRPr="00F76B01" w:rsidRDefault="00F76B01" w:rsidP="00F76B01">
      <w:pPr>
        <w:widowControl w:val="0"/>
        <w:spacing w:after="0" w:line="240" w:lineRule="auto"/>
        <w:jc w:val="both"/>
        <w:rPr>
          <w:rFonts w:ascii="Garamond" w:eastAsia="MS Mincho" w:hAnsi="Garamond" w:cs="CG Times"/>
          <w:b/>
          <w:sz w:val="24"/>
          <w:lang w:val="sq-AL"/>
        </w:rPr>
      </w:pPr>
    </w:p>
    <w:p w:rsidR="00F76B01" w:rsidRPr="00F76B01" w:rsidRDefault="00F76B01" w:rsidP="00F76B01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:rsidR="00F76B01" w:rsidRPr="00F76B01" w:rsidRDefault="00F76B01" w:rsidP="00F76B01">
      <w:pPr>
        <w:widowControl w:val="0"/>
        <w:spacing w:after="0" w:line="240" w:lineRule="auto"/>
        <w:ind w:firstLine="284"/>
        <w:jc w:val="center"/>
        <w:rPr>
          <w:rFonts w:ascii="Garamond" w:eastAsia="MS Mincho" w:hAnsi="Garamond" w:cs="CG Times"/>
          <w:b/>
          <w:sz w:val="24"/>
          <w:lang w:val="sq-AL"/>
        </w:rPr>
      </w:pPr>
      <w:r w:rsidRPr="00F76B01">
        <w:rPr>
          <w:rFonts w:ascii="Garamond" w:eastAsia="MS Mincho" w:hAnsi="Garamond" w:cs="CG Times"/>
          <w:b/>
          <w:noProof/>
          <w:sz w:val="24"/>
        </w:rPr>
        <w:drawing>
          <wp:inline distT="0" distB="0" distL="0" distR="0" wp14:anchorId="5E02AD57" wp14:editId="27C0B926">
            <wp:extent cx="5922335" cy="7458608"/>
            <wp:effectExtent l="0" t="0" r="254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 NR 1 DATE 9.2.2017 _Sistemimi i vendimit 51_22.2.2017_Page_5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1" t="7607" r="1676" b="10155"/>
                    <a:stretch/>
                  </pic:blipFill>
                  <pic:spPr bwMode="auto">
                    <a:xfrm>
                      <a:off x="0" y="0"/>
                      <a:ext cx="5939994" cy="7480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76B01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278BB8C7" wp14:editId="363C7932">
            <wp:extent cx="5784112" cy="7603493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 NR 1 DATE 9.2.2017 _Sistemimi i vendimit 51_22.2.2017_Page_6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9" t="7522" r="2249" b="7616"/>
                    <a:stretch/>
                  </pic:blipFill>
                  <pic:spPr bwMode="auto">
                    <a:xfrm>
                      <a:off x="0" y="0"/>
                      <a:ext cx="5791148" cy="7612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76B01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490230E8" wp14:editId="741B0188">
            <wp:extent cx="5784111" cy="6415926"/>
            <wp:effectExtent l="0" t="0" r="762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 NR 1 DATE 9.2.2017 _Sistemimi i vendimit 51_22.2.2017_Page_7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1" t="7777" r="1916" b="19980"/>
                    <a:stretch/>
                  </pic:blipFill>
                  <pic:spPr bwMode="auto">
                    <a:xfrm>
                      <a:off x="0" y="0"/>
                      <a:ext cx="5797247" cy="64304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67FA" w:rsidRDefault="006B67FA"/>
    <w:sectPr w:rsidR="006B67FA" w:rsidSect="00F76B0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B01" w:rsidRDefault="00F76B01" w:rsidP="00F76B01">
      <w:pPr>
        <w:spacing w:after="0" w:line="240" w:lineRule="auto"/>
      </w:pPr>
      <w:r>
        <w:separator/>
      </w:r>
    </w:p>
  </w:endnote>
  <w:endnote w:type="continuationSeparator" w:id="0">
    <w:p w:rsidR="00F76B01" w:rsidRDefault="00F76B01" w:rsidP="00F76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3690727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491788" w:rsidRPr="00B4283E" w:rsidRDefault="00F76B01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1988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788" w:rsidRPr="005B4361" w:rsidRDefault="00F76B01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1947815983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491788" w:rsidRPr="00833610" w:rsidRDefault="00F76B01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491788" w:rsidRDefault="00F76B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B01" w:rsidRDefault="00F76B01" w:rsidP="00F76B01">
      <w:pPr>
        <w:spacing w:after="0" w:line="240" w:lineRule="auto"/>
      </w:pPr>
      <w:r>
        <w:separator/>
      </w:r>
    </w:p>
  </w:footnote>
  <w:footnote w:type="continuationSeparator" w:id="0">
    <w:p w:rsidR="00F76B01" w:rsidRDefault="00F76B01" w:rsidP="00F76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491788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491788" w:rsidRPr="00EB260B" w:rsidRDefault="00F76B01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 w:rsidRPr="00EB260B"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</w:tc>
      <w:tc>
        <w:tcPr>
          <w:tcW w:w="3952" w:type="dxa"/>
          <w:shd w:val="pct5" w:color="auto" w:fill="F2F2F2"/>
          <w:vAlign w:val="center"/>
        </w:tcPr>
        <w:p w:rsidR="00491788" w:rsidRPr="00EB260B" w:rsidRDefault="00F76B01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31A620B3" wp14:editId="4D41338A">
                <wp:extent cx="304524" cy="427512"/>
                <wp:effectExtent l="0" t="0" r="635" b="0"/>
                <wp:docPr id="7" name="Picture 7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491788" w:rsidRPr="00EB260B" w:rsidRDefault="00F76B01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Viti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2017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29 </w:t>
          </w:r>
        </w:p>
      </w:tc>
    </w:tr>
  </w:tbl>
  <w:p w:rsidR="00491788" w:rsidRPr="00385E2C" w:rsidRDefault="00F76B01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788" w:rsidRDefault="00F76B01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B01"/>
    <w:rsid w:val="006B67FA"/>
    <w:rsid w:val="00F7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76B01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F76B01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rsid w:val="00F76B0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76B01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76B01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B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76B01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F76B01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rsid w:val="00F76B0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76B01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76B01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B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17" Type="http://schemas.openxmlformats.org/officeDocument/2006/relationships/image" Target="media/image7.jpg"/><Relationship Id="rId2" Type="http://schemas.microsoft.com/office/2007/relationships/stylesWithEffects" Target="stylesWithEffects.xml"/><Relationship Id="rId16" Type="http://schemas.openxmlformats.org/officeDocument/2006/relationships/image" Target="media/image6.jp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5.jpg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2018-01-25T13:45:00Z</dcterms:created>
  <dcterms:modified xsi:type="dcterms:W3CDTF">2018-01-25T13:47:00Z</dcterms:modified>
</cp:coreProperties>
</file>