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E2" w:rsidRPr="00476734" w:rsidRDefault="006E7BE2" w:rsidP="006E7BE2">
      <w:pPr>
        <w:pStyle w:val="NeniTitull"/>
        <w:rPr>
          <w:spacing w:val="-4"/>
          <w:lang w:val="sq-AL"/>
        </w:rPr>
      </w:pPr>
      <w:bookmarkStart w:id="0" w:name="_GoBack"/>
      <w:r w:rsidRPr="00476734">
        <w:rPr>
          <w:spacing w:val="-4"/>
          <w:lang w:val="sq-AL"/>
        </w:rPr>
        <w:t xml:space="preserve">VENDIM    </w:t>
      </w:r>
    </w:p>
    <w:p w:rsidR="006E7BE2" w:rsidRPr="00476734" w:rsidRDefault="006E7BE2" w:rsidP="006E7BE2">
      <w:pPr>
        <w:pStyle w:val="NeniTitull"/>
        <w:rPr>
          <w:spacing w:val="-4"/>
          <w:lang w:val="sq-AL"/>
        </w:rPr>
      </w:pPr>
      <w:r w:rsidRPr="00476734">
        <w:rPr>
          <w:spacing w:val="-4"/>
          <w:lang w:val="sq-AL"/>
        </w:rPr>
        <w:t>Nr. 13, datë 21.3.2017</w:t>
      </w:r>
    </w:p>
    <w:p w:rsidR="006E7BE2" w:rsidRPr="00476734" w:rsidRDefault="006E7BE2" w:rsidP="006E7BE2">
      <w:pPr>
        <w:pStyle w:val="Hapesira7"/>
        <w:rPr>
          <w:lang w:val="sq-AL"/>
        </w:rPr>
      </w:pPr>
    </w:p>
    <w:p w:rsidR="006E7BE2" w:rsidRPr="00476734" w:rsidRDefault="006E7BE2" w:rsidP="006E7BE2">
      <w:pPr>
        <w:pStyle w:val="NeniTitull"/>
        <w:rPr>
          <w:spacing w:val="-4"/>
          <w:lang w:val="sq-AL"/>
        </w:rPr>
      </w:pPr>
      <w:r w:rsidRPr="00476734">
        <w:rPr>
          <w:spacing w:val="-4"/>
          <w:lang w:val="sq-AL"/>
        </w:rPr>
        <w:t>PËR SHPALLJEN E THIRRJES PËR PROPOZIME PËR PËRGATITJE PROJEKTESH (PROJEKTIM), NGA GRANTI “INFRASTRUKTURA VENDORE DHE RAJONALE” PROGRAMI I ZHVILLIMIT TË INFRASTRUKTURËS VENDORE DHE RAJONALE, SHTYLLA I, PËR VITIN 2017</w:t>
      </w:r>
    </w:p>
    <w:p w:rsidR="006E7BE2" w:rsidRPr="00476734" w:rsidRDefault="006E7BE2" w:rsidP="006E7BE2">
      <w:pPr>
        <w:pStyle w:val="Hapesira7"/>
        <w:rPr>
          <w:lang w:val="sq-AL"/>
        </w:rPr>
      </w:pP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Në mbështetje të nenit 100 të Kushtetutës, të nenit 16 dhe të aneksit 3, të ligjit nr. 130, datë 15.12.2016, “Për buxhetin e vitit 2017”, me propozimin e ministrit të Zhvillimit Urban, Komiteti për Zhvillimin e Rajoneve</w:t>
      </w:r>
    </w:p>
    <w:p w:rsidR="006E7BE2" w:rsidRPr="00476734" w:rsidRDefault="006E7BE2" w:rsidP="006E7BE2">
      <w:pPr>
        <w:pStyle w:val="Hapesira7"/>
        <w:rPr>
          <w:lang w:val="sq-AL"/>
        </w:rPr>
      </w:pPr>
    </w:p>
    <w:p w:rsidR="006E7BE2" w:rsidRPr="00476734" w:rsidRDefault="006E7BE2" w:rsidP="006E7BE2">
      <w:pPr>
        <w:pStyle w:val="NeniNr"/>
        <w:rPr>
          <w:spacing w:val="-4"/>
          <w:lang w:val="sq-AL"/>
        </w:rPr>
      </w:pPr>
      <w:r w:rsidRPr="00476734">
        <w:rPr>
          <w:spacing w:val="-4"/>
          <w:lang w:val="sq-AL"/>
        </w:rPr>
        <w:t>VENDOSI:</w:t>
      </w:r>
    </w:p>
    <w:p w:rsidR="006E7BE2" w:rsidRPr="00476734" w:rsidRDefault="006E7BE2" w:rsidP="006E7BE2">
      <w:pPr>
        <w:pStyle w:val="Hapesira7"/>
      </w:pP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1. Shpalljen e thirrjes për propozime për përgatitje projektesh (financim për fond për projektim), sipas programeve dhe granteve si më poshtë vijon: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1.1 Granti “Infrastruktura vendore dhe rajonale”, programi i Zhvillimit të Infrastrukturës Vendore dhe Rajonale, shtylla I.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2. Aplikimi për propozim për përgatitje projektesh, sipas pikës 1 të këtij vendimi, bëhet nga Agjencia Kombëtare për Zhvillimin Rajonal, agjencitë për zhvillimin rajonal nr. 1, nr. 2, nr. 3 dhe nr. 4 dhe nga Agjencia për Zhvillimin Ekonomik Rajonal, sipas afatit dhe formularit në shtojcën I dhe shtojcën II, bashkëlidhur këtij vendimi.</w:t>
      </w:r>
    </w:p>
    <w:p w:rsidR="006E7BE2" w:rsidRDefault="006E7BE2" w:rsidP="006E7BE2">
      <w:pPr>
        <w:pStyle w:val="Paragrafi"/>
        <w:rPr>
          <w:spacing w:val="-4"/>
          <w:lang w:val="sq-AL"/>
        </w:rPr>
      </w:pP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3. Projektet, për përgatitjen e të cilave kërkohet financimi nga aplikuesit, sipas pikës 1 të këtij vendimi, të përmbushin kushtet, si më poshtë: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a) të jenë rajonale dhe të synojnë nxitjen e partneritetit për zhvillimin rajonal;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b) të jenë në përputhje me drejtimet prioritare dhe masat për vitin 2017–2018;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c) të synojnë bashkëfinancim me bashkitë etj., në fazën e zbatimit të tyre.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4. Procedura e vlerësimit të propozimeve kryhet nga sekretariati teknik, në Ministrinë e Zhvillimit Urban, sipas kritereve të dhëna në shtojcën III, bashkëlidhur këtij vendimi.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5. Ngarkohet ministri i Zhvillimit Urban për zbatimin e këtij vendimi.</w:t>
      </w:r>
    </w:p>
    <w:p w:rsidR="006E7BE2" w:rsidRPr="00476734" w:rsidRDefault="006E7BE2" w:rsidP="006E7BE2">
      <w:pPr>
        <w:pStyle w:val="Paragrafi"/>
        <w:rPr>
          <w:spacing w:val="-4"/>
          <w:lang w:val="sq-AL"/>
        </w:rPr>
      </w:pPr>
      <w:r w:rsidRPr="00476734">
        <w:rPr>
          <w:spacing w:val="-4"/>
          <w:lang w:val="sq-AL"/>
        </w:rPr>
        <w:t>Ky vendim hyn në fuqi pas botimit në Fletoren Zyrtare.</w:t>
      </w:r>
    </w:p>
    <w:p w:rsidR="006E7BE2" w:rsidRPr="00476734" w:rsidRDefault="006E7BE2" w:rsidP="006E7BE2">
      <w:pPr>
        <w:pStyle w:val="Paragrafi"/>
        <w:jc w:val="right"/>
        <w:rPr>
          <w:spacing w:val="-4"/>
          <w:lang w:val="sq-AL"/>
        </w:rPr>
      </w:pPr>
      <w:r w:rsidRPr="00476734">
        <w:rPr>
          <w:spacing w:val="-4"/>
          <w:lang w:val="sq-AL"/>
        </w:rPr>
        <w:t>KRYETARI</w:t>
      </w:r>
    </w:p>
    <w:p w:rsidR="006E7BE2" w:rsidRPr="00476734" w:rsidRDefault="006E7BE2" w:rsidP="006E7BE2">
      <w:pPr>
        <w:pStyle w:val="Paragrafi"/>
        <w:jc w:val="right"/>
        <w:rPr>
          <w:b/>
          <w:spacing w:val="-4"/>
          <w:lang w:val="sq-AL"/>
        </w:rPr>
      </w:pPr>
      <w:r w:rsidRPr="00476734">
        <w:rPr>
          <w:b/>
          <w:spacing w:val="-4"/>
          <w:lang w:val="sq-AL"/>
        </w:rPr>
        <w:t>Edi Rama</w:t>
      </w:r>
    </w:p>
    <w:p w:rsidR="006E7BE2" w:rsidRPr="00476734" w:rsidRDefault="006E7BE2" w:rsidP="006E7BE2">
      <w:pPr>
        <w:pStyle w:val="Paragrafi"/>
        <w:ind w:firstLine="0"/>
        <w:jc w:val="left"/>
        <w:rPr>
          <w:b/>
          <w:spacing w:val="-4"/>
          <w:lang w:val="sq-AL"/>
        </w:rPr>
      </w:pPr>
      <w:r w:rsidRPr="00476734">
        <w:rPr>
          <w:noProof/>
          <w:spacing w:val="-4"/>
        </w:rPr>
        <w:drawing>
          <wp:inline distT="0" distB="0" distL="0" distR="0" wp14:anchorId="582B549D" wp14:editId="1159F0B7">
            <wp:extent cx="3079630" cy="2743200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85393" cy="274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7BE2" w:rsidRPr="00476734" w:rsidRDefault="006E7BE2" w:rsidP="006E7BE2">
      <w:pPr>
        <w:pStyle w:val="Paragrafi"/>
        <w:rPr>
          <w:b/>
          <w:spacing w:val="-4"/>
          <w:lang w:val="sq-AL"/>
        </w:rPr>
      </w:pPr>
    </w:p>
    <w:p w:rsidR="006E7BE2" w:rsidRPr="00476734" w:rsidRDefault="006E7BE2" w:rsidP="006E7BE2">
      <w:pPr>
        <w:pStyle w:val="Paragrafi"/>
        <w:rPr>
          <w:b/>
          <w:spacing w:val="-4"/>
          <w:lang w:val="sq-AL"/>
        </w:rPr>
      </w:pPr>
    </w:p>
    <w:p w:rsidR="006E7BE2" w:rsidRDefault="006E7BE2" w:rsidP="006E7BE2">
      <w:pPr>
        <w:pStyle w:val="Paragrafi"/>
        <w:rPr>
          <w:b/>
          <w:lang w:val="sq-AL"/>
        </w:rPr>
        <w:sectPr w:rsidR="006E7BE2" w:rsidSect="007C404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E7BE2" w:rsidRPr="002428C9" w:rsidRDefault="006E7BE2" w:rsidP="006E7BE2">
      <w:pPr>
        <w:pStyle w:val="Paragrafi"/>
        <w:ind w:firstLine="0"/>
        <w:jc w:val="center"/>
        <w:rPr>
          <w:b/>
          <w:lang w:val="sq-AL"/>
        </w:rPr>
      </w:pPr>
      <w:r w:rsidRPr="002428C9">
        <w:rPr>
          <w:b/>
          <w:noProof/>
        </w:rPr>
        <w:lastRenderedPageBreak/>
        <w:drawing>
          <wp:inline distT="0" distB="0" distL="0" distR="0" wp14:anchorId="636C75A7" wp14:editId="52EA84B9">
            <wp:extent cx="5963538" cy="461589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.13 DATE 21.3.3017 Shpallja Thirrjes Financim projekte AZHRAZHER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9" t="7945" r="5024" b="43672"/>
                    <a:stretch/>
                  </pic:blipFill>
                  <pic:spPr bwMode="auto">
                    <a:xfrm>
                      <a:off x="0" y="0"/>
                      <a:ext cx="5968666" cy="461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b/>
          <w:noProof/>
        </w:rPr>
        <w:lastRenderedPageBreak/>
        <w:drawing>
          <wp:inline distT="0" distB="0" distL="0" distR="0" wp14:anchorId="09F28D1E" wp14:editId="391C7E8E">
            <wp:extent cx="5952613" cy="754811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.13 DATE 21.3.3017 Shpallja Thirrjes Financim projekte AZHRAZHER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7776" b="8885"/>
                    <a:stretch/>
                  </pic:blipFill>
                  <pic:spPr bwMode="auto">
                    <a:xfrm>
                      <a:off x="0" y="0"/>
                      <a:ext cx="5957796" cy="7554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b/>
          <w:noProof/>
        </w:rPr>
        <w:lastRenderedPageBreak/>
        <w:drawing>
          <wp:inline distT="0" distB="0" distL="0" distR="0" wp14:anchorId="152FF271" wp14:editId="6B749F42">
            <wp:extent cx="6156387" cy="625449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.13 DATE 21.3.3017 Shpallja Thirrjes Financim projekte AZHRAZHER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 t="7691" r="933" b="27583"/>
                    <a:stretch/>
                  </pic:blipFill>
                  <pic:spPr bwMode="auto">
                    <a:xfrm>
                      <a:off x="0" y="0"/>
                      <a:ext cx="6163314" cy="6261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b/>
          <w:noProof/>
        </w:rPr>
        <w:lastRenderedPageBreak/>
        <w:drawing>
          <wp:inline distT="0" distB="0" distL="0" distR="0" wp14:anchorId="740E8861" wp14:editId="6C92F689">
            <wp:extent cx="6249987" cy="6858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.13 DATE 21.3.3017 Shpallja Thirrjes Financim projekte AZHRAZHER_Page_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8199" r="8231" b="26906"/>
                    <a:stretch/>
                  </pic:blipFill>
                  <pic:spPr bwMode="auto">
                    <a:xfrm>
                      <a:off x="0" y="0"/>
                      <a:ext cx="6256721" cy="6865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7BE2" w:rsidRPr="002428C9" w:rsidRDefault="006E7BE2" w:rsidP="006E7BE2">
      <w:pPr>
        <w:pStyle w:val="NeniTitull"/>
        <w:rPr>
          <w:lang w:val="sq-AL"/>
        </w:rPr>
      </w:pPr>
    </w:p>
    <w:p w:rsidR="006E7BE2" w:rsidRDefault="006E7BE2" w:rsidP="006E7BE2">
      <w:pPr>
        <w:pStyle w:val="NeniTitull"/>
        <w:rPr>
          <w:lang w:val="sq-AL"/>
        </w:rPr>
      </w:pPr>
    </w:p>
    <w:p w:rsidR="006E7BE2" w:rsidRDefault="006E7BE2" w:rsidP="006E7BE2">
      <w:pPr>
        <w:rPr>
          <w:lang w:val="sq-AL"/>
        </w:rPr>
      </w:pPr>
    </w:p>
    <w:p w:rsidR="006E7BE2" w:rsidRDefault="006E7BE2" w:rsidP="006E7BE2">
      <w:pPr>
        <w:rPr>
          <w:lang w:val="sq-AL"/>
        </w:rPr>
      </w:pPr>
    </w:p>
    <w:bookmarkEnd w:id="0"/>
    <w:p w:rsidR="004F59B3" w:rsidRDefault="004F59B3"/>
    <w:sectPr w:rsidR="004F59B3" w:rsidSect="007C4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780"/>
    <w:rsid w:val="004F59B3"/>
    <w:rsid w:val="006E7BE2"/>
    <w:rsid w:val="007C4041"/>
    <w:rsid w:val="00EE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E7B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7BE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7B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7B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7B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E7BE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04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E7B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7BE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7B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7B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7B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E7BE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0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2017-03-28T08:11:00Z</dcterms:created>
  <dcterms:modified xsi:type="dcterms:W3CDTF">2018-01-29T10:35:00Z</dcterms:modified>
</cp:coreProperties>
</file>