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0892" w:rsidRPr="008213AE" w:rsidRDefault="00F70892" w:rsidP="00F70892">
      <w:pPr>
        <w:pStyle w:val="Akti"/>
        <w:rPr>
          <w:spacing w:val="-4"/>
          <w:lang w:val="sq-AL"/>
        </w:rPr>
      </w:pPr>
      <w:bookmarkStart w:id="0" w:name="_GoBack"/>
      <w:bookmarkEnd w:id="0"/>
      <w:r w:rsidRPr="008213AE">
        <w:rPr>
          <w:spacing w:val="-4"/>
          <w:lang w:val="sq-AL"/>
        </w:rPr>
        <w:t>VENDIM</w:t>
      </w:r>
    </w:p>
    <w:p w:rsidR="00F70892" w:rsidRPr="008213AE" w:rsidRDefault="00F70892" w:rsidP="00F70892">
      <w:pPr>
        <w:pStyle w:val="NumriData"/>
        <w:rPr>
          <w:spacing w:val="-4"/>
          <w:lang w:val="sq-AL"/>
        </w:rPr>
      </w:pPr>
      <w:r w:rsidRPr="008213AE">
        <w:rPr>
          <w:spacing w:val="-4"/>
          <w:lang w:val="sq-AL"/>
        </w:rPr>
        <w:t>Nr. 18, datë 12.4.2017</w:t>
      </w:r>
    </w:p>
    <w:p w:rsidR="00F70892" w:rsidRPr="008213AE" w:rsidRDefault="00F70892" w:rsidP="00F70892">
      <w:pPr>
        <w:pStyle w:val="Hapesira7"/>
        <w:rPr>
          <w:spacing w:val="-4"/>
          <w:lang w:val="sq-AL"/>
        </w:rPr>
      </w:pPr>
    </w:p>
    <w:p w:rsidR="00F70892" w:rsidRPr="008213AE" w:rsidRDefault="00F70892" w:rsidP="00F70892">
      <w:pPr>
        <w:pStyle w:val="Titulli"/>
        <w:rPr>
          <w:spacing w:val="-4"/>
          <w:lang w:val="sq-AL"/>
        </w:rPr>
      </w:pPr>
      <w:r w:rsidRPr="008213AE">
        <w:rPr>
          <w:spacing w:val="-4"/>
          <w:lang w:val="sq-AL"/>
        </w:rPr>
        <w:t>PËR SHPALLJEN E THIRRJES II PËR VITIN 2017, PËR FINANCIMIN E PROJEKTEVE NGA GRANTI “SHQIPËRIA DIXHITALE”, PROGRAMI “SHQIPËRIA DIXHITALE”, SHTYLLA II</w:t>
      </w:r>
    </w:p>
    <w:p w:rsidR="00F70892" w:rsidRPr="008213AE" w:rsidRDefault="00F70892" w:rsidP="00F70892">
      <w:pPr>
        <w:pStyle w:val="Hapesira7"/>
        <w:rPr>
          <w:spacing w:val="-4"/>
          <w:lang w:val="sq-AL"/>
        </w:rPr>
      </w:pPr>
    </w:p>
    <w:p w:rsidR="00F70892" w:rsidRPr="008213AE" w:rsidRDefault="00F70892" w:rsidP="00F70892">
      <w:pPr>
        <w:pStyle w:val="Paragrafi"/>
        <w:rPr>
          <w:spacing w:val="-4"/>
          <w:lang w:val="sq-AL"/>
        </w:rPr>
      </w:pPr>
      <w:r w:rsidRPr="008213AE">
        <w:rPr>
          <w:spacing w:val="-4"/>
          <w:lang w:val="sq-AL"/>
        </w:rPr>
        <w:t>Në mbështetje të nenit 100 të Kushtetutës, nenit 16 dhe të aneksit 3,  të ligjit nr. 130, datë 15.12.2016, “Për buxhetin e vitit 2017”, me propozimin e ministrit të Shtetit për Inovacionin dhe Administratën Publike, Komiteti për Zhvillimin e Rajoneve</w:t>
      </w:r>
    </w:p>
    <w:p w:rsidR="00F70892" w:rsidRPr="008213AE" w:rsidRDefault="00F70892" w:rsidP="00F70892">
      <w:pPr>
        <w:pStyle w:val="Hapesira7"/>
        <w:rPr>
          <w:spacing w:val="-4"/>
          <w:lang w:val="sq-AL"/>
        </w:rPr>
      </w:pPr>
    </w:p>
    <w:p w:rsidR="00F70892" w:rsidRPr="008213AE" w:rsidRDefault="00F70892" w:rsidP="00F70892">
      <w:pPr>
        <w:pStyle w:val="Titulli"/>
        <w:rPr>
          <w:b w:val="0"/>
          <w:spacing w:val="-4"/>
          <w:lang w:val="sq-AL"/>
        </w:rPr>
      </w:pPr>
      <w:r w:rsidRPr="008213AE">
        <w:rPr>
          <w:b w:val="0"/>
          <w:spacing w:val="-4"/>
          <w:lang w:val="sq-AL"/>
        </w:rPr>
        <w:t>VENDOSI:</w:t>
      </w:r>
    </w:p>
    <w:p w:rsidR="00F70892" w:rsidRPr="008213AE" w:rsidRDefault="00F70892" w:rsidP="00F70892">
      <w:pPr>
        <w:pStyle w:val="Hapesira7"/>
        <w:rPr>
          <w:spacing w:val="-4"/>
          <w:lang w:val="sq-AL"/>
        </w:rPr>
      </w:pPr>
    </w:p>
    <w:p w:rsidR="00F70892" w:rsidRPr="008213AE" w:rsidRDefault="00F70892" w:rsidP="00F70892">
      <w:pPr>
        <w:pStyle w:val="Paragrafi"/>
        <w:rPr>
          <w:color w:val="000000"/>
          <w:spacing w:val="-4"/>
          <w:lang w:val="sq-AL"/>
        </w:rPr>
      </w:pPr>
      <w:r w:rsidRPr="008213AE">
        <w:rPr>
          <w:color w:val="000000"/>
          <w:spacing w:val="-4"/>
          <w:lang w:val="sq-AL"/>
        </w:rPr>
        <w:t>1. Shpalljen e thirrjes II për vitin 2017, për financimin e projekteve të reja nga Fondi për Zhvillimin e Rajoneve, sipas shtyllave, programeve dhe granteve të financimit, si më poshtë vijon:</w:t>
      </w:r>
    </w:p>
    <w:p w:rsidR="00F70892" w:rsidRPr="008213AE" w:rsidRDefault="00F70892" w:rsidP="00F70892">
      <w:pPr>
        <w:pStyle w:val="Paragrafi"/>
        <w:rPr>
          <w:spacing w:val="-4"/>
          <w:lang w:val="sq-AL"/>
        </w:rPr>
      </w:pPr>
      <w:r w:rsidRPr="008213AE">
        <w:rPr>
          <w:spacing w:val="-4"/>
          <w:lang w:val="sq-AL"/>
        </w:rPr>
        <w:t>1.1 Granti “Shqipëria dixhitale”, programi “Shqipëria dixhitale”, shtylla II.</w:t>
      </w:r>
    </w:p>
    <w:p w:rsidR="00F70892" w:rsidRPr="008213AE" w:rsidRDefault="00F70892" w:rsidP="00F70892">
      <w:pPr>
        <w:pStyle w:val="Paragrafi"/>
        <w:rPr>
          <w:spacing w:val="-4"/>
          <w:lang w:val="sq-AL"/>
        </w:rPr>
      </w:pPr>
      <w:r w:rsidRPr="008213AE">
        <w:rPr>
          <w:spacing w:val="-4"/>
          <w:lang w:val="sq-AL"/>
        </w:rPr>
        <w:t>1.2 Drejtimet e thirrjes së dytë për financim janë:</w:t>
      </w:r>
    </w:p>
    <w:p w:rsidR="00F70892" w:rsidRPr="008213AE" w:rsidRDefault="00F70892" w:rsidP="00F70892">
      <w:pPr>
        <w:pStyle w:val="Paragrafi"/>
        <w:rPr>
          <w:spacing w:val="-4"/>
          <w:lang w:val="sq-AL"/>
        </w:rPr>
      </w:pPr>
      <w:r w:rsidRPr="008213AE">
        <w:rPr>
          <w:spacing w:val="-4"/>
          <w:lang w:val="sq-AL"/>
        </w:rPr>
        <w:t xml:space="preserve">a) modernizimi i qyteteve dhe bashkive, përmes sistemeve të informacionit dhe shërbimeve për qytetarët; </w:t>
      </w:r>
    </w:p>
    <w:p w:rsidR="00F70892" w:rsidRPr="008213AE" w:rsidRDefault="00F70892" w:rsidP="00F70892">
      <w:pPr>
        <w:pStyle w:val="Paragrafi"/>
        <w:rPr>
          <w:spacing w:val="-4"/>
          <w:lang w:val="sq-AL"/>
        </w:rPr>
      </w:pPr>
      <w:r w:rsidRPr="008213AE">
        <w:rPr>
          <w:spacing w:val="-4"/>
          <w:lang w:val="sq-AL"/>
        </w:rPr>
        <w:t xml:space="preserve">b) ndërtimi i platformave informatike të qëndërzuara dhe unifikuara, në funksion të pushtetit vendor. </w:t>
      </w:r>
    </w:p>
    <w:p w:rsidR="00F70892" w:rsidRPr="008213AE" w:rsidRDefault="00F70892" w:rsidP="00F70892">
      <w:pPr>
        <w:pStyle w:val="Paragrafi"/>
        <w:rPr>
          <w:spacing w:val="-4"/>
          <w:lang w:val="sq-AL"/>
        </w:rPr>
      </w:pPr>
      <w:r w:rsidRPr="008213AE">
        <w:rPr>
          <w:color w:val="000000"/>
          <w:spacing w:val="-4"/>
          <w:lang w:val="sq-AL"/>
        </w:rPr>
        <w:t xml:space="preserve">2. Aplikimi për financimin e projekteve të përmendura në germat “a” dhe “b” të pikës 1.2 të këtij vendimi, </w:t>
      </w:r>
      <w:r w:rsidRPr="008213AE">
        <w:rPr>
          <w:spacing w:val="-4"/>
          <w:lang w:val="sq-AL"/>
        </w:rPr>
        <w:t>bëhet nga</w:t>
      </w:r>
      <w:r w:rsidRPr="008213AE">
        <w:rPr>
          <w:color w:val="000000"/>
          <w:spacing w:val="-4"/>
          <w:lang w:val="sq-AL"/>
        </w:rPr>
        <w:t xml:space="preserve"> </w:t>
      </w:r>
      <w:r w:rsidRPr="008213AE">
        <w:rPr>
          <w:spacing w:val="-4"/>
          <w:lang w:val="sq-AL"/>
        </w:rPr>
        <w:t>njësitë e qeverisjes vendore e partneritetet rajonale, dhe/ose Agjencia Kombëtare për Zhvillimin Rajonal, agjencitë për zhvillimin rajonal nr.1, nr.2, nr.3 dhe nr.4, Agjencia për Zhvillimin Ekonomik Rajonal, sipas marrëveshjes së partneritetit, në rastin e partneriteteve rajonale dhe ndërvendore, si dhe Agjencia Kombëtare e Shoqërisë së Informacionit për projekte me shumë përfitues, kur ka marrëveshje bashkëpunimi me bashkitë, sipas shtojcave I dhe II, bashkëlidhur këtij vendimi.</w:t>
      </w:r>
    </w:p>
    <w:p w:rsidR="00F70892" w:rsidRPr="008213AE" w:rsidRDefault="00F70892" w:rsidP="00F70892">
      <w:pPr>
        <w:pStyle w:val="Paragrafi"/>
        <w:rPr>
          <w:color w:val="000000"/>
          <w:spacing w:val="-4"/>
          <w:lang w:val="sq-AL"/>
        </w:rPr>
      </w:pPr>
      <w:r w:rsidRPr="008213AE">
        <w:rPr>
          <w:color w:val="000000"/>
          <w:spacing w:val="-4"/>
          <w:lang w:val="sq-AL"/>
        </w:rPr>
        <w:t>3. Për drejtimet sipas shkronjës “a”, të pikës 1.2 të këtij vendimi, vlera e financimit të thirrjes II për vitin 2017, të shpërndahet sipas kushteve financiare, si më poshtë vijon:</w:t>
      </w:r>
    </w:p>
    <w:p w:rsidR="00F70892" w:rsidRPr="008213AE" w:rsidRDefault="00F70892" w:rsidP="00F70892">
      <w:pPr>
        <w:pStyle w:val="Paragrafi"/>
        <w:rPr>
          <w:spacing w:val="-4"/>
          <w:lang w:val="sq-AL"/>
        </w:rPr>
      </w:pPr>
      <w:r w:rsidRPr="008213AE">
        <w:rPr>
          <w:spacing w:val="-4"/>
          <w:lang w:val="sq-AL"/>
        </w:rPr>
        <w:lastRenderedPageBreak/>
        <w:t xml:space="preserve">a) Për njësitë e qeverisjes vendore, me popullsi deri në 50 000 (pesëdhjetë mijë) banorë, vlera e financimit të jetë jo më shumë se 10 000 000 (dhjetë milionë) lekë, për projekt. </w:t>
      </w:r>
    </w:p>
    <w:p w:rsidR="00F70892" w:rsidRPr="008213AE" w:rsidRDefault="00F70892" w:rsidP="00F70892">
      <w:pPr>
        <w:pStyle w:val="Paragrafi"/>
        <w:rPr>
          <w:spacing w:val="-4"/>
          <w:lang w:val="sq-AL"/>
        </w:rPr>
      </w:pPr>
      <w:r w:rsidRPr="008213AE">
        <w:rPr>
          <w:spacing w:val="-4"/>
          <w:lang w:val="sq-AL"/>
        </w:rPr>
        <w:t xml:space="preserve">b) Për njësitë e qeverisjes vendore me popullsi mbi 50 000 (pesëdhjetë mijë) banorë, vlera e financimit të jetë jo më shumë se 15 000 000 (pesëmbëdhjetë milionë) lekë, për projekt. </w:t>
      </w:r>
    </w:p>
    <w:p w:rsidR="00F70892" w:rsidRPr="008213AE" w:rsidRDefault="00F70892" w:rsidP="00F70892">
      <w:pPr>
        <w:pStyle w:val="Paragrafi"/>
        <w:rPr>
          <w:spacing w:val="-4"/>
          <w:lang w:val="sq-AL"/>
        </w:rPr>
      </w:pPr>
      <w:r w:rsidRPr="008213AE">
        <w:rPr>
          <w:spacing w:val="-4"/>
          <w:lang w:val="sq-AL"/>
        </w:rPr>
        <w:t>c) Për Bashkinë e Tiranës dhe agjencitë e zhvillimit rajonal, sipas marrëveshjes së partneritetit, vlera e financimit të jetë jo më shumë se 45 000 000 (dyzet e pesë milionë) lekë për projekt.</w:t>
      </w:r>
    </w:p>
    <w:p w:rsidR="00F70892" w:rsidRPr="008213AE" w:rsidRDefault="00F70892" w:rsidP="00F70892">
      <w:pPr>
        <w:pStyle w:val="Paragrafi"/>
        <w:rPr>
          <w:spacing w:val="-4"/>
          <w:lang w:val="sq-AL"/>
        </w:rPr>
      </w:pPr>
      <w:r w:rsidRPr="008213AE">
        <w:rPr>
          <w:spacing w:val="-4"/>
          <w:lang w:val="sq-AL"/>
        </w:rPr>
        <w:t>ç)  Financimi mbulon koston e zbatimit të projektit, ndërsa mirëmbajtja të kryhet nga vetë aplikuesi, në formë bashkëfinancimi në projekt.</w:t>
      </w:r>
    </w:p>
    <w:p w:rsidR="00F70892" w:rsidRPr="008213AE" w:rsidRDefault="00F70892" w:rsidP="00F70892">
      <w:pPr>
        <w:pStyle w:val="Paragrafi"/>
        <w:rPr>
          <w:spacing w:val="-4"/>
          <w:lang w:val="sq-AL"/>
        </w:rPr>
      </w:pPr>
      <w:r w:rsidRPr="008213AE">
        <w:rPr>
          <w:spacing w:val="-4"/>
          <w:lang w:val="sq-AL"/>
        </w:rPr>
        <w:t>4. Procedura e vlerësimit të projekteve të aplikuara kryhet nga sekretariati teknik, pranë ministrit të Shtetit për Inovacionin dhe Administratën Publike, sipas kritereve të dhëna në shtojcën III, bashkëlidhur këtij vendimi.</w:t>
      </w:r>
    </w:p>
    <w:p w:rsidR="00F70892" w:rsidRPr="008213AE" w:rsidRDefault="00F70892" w:rsidP="00F70892">
      <w:pPr>
        <w:pStyle w:val="Paragrafi"/>
        <w:rPr>
          <w:spacing w:val="-4"/>
          <w:lang w:val="sq-AL"/>
        </w:rPr>
      </w:pPr>
      <w:r w:rsidRPr="008213AE">
        <w:rPr>
          <w:spacing w:val="-4"/>
          <w:lang w:val="sq-AL"/>
        </w:rPr>
        <w:t>5. Ngarkohen ministri i Shtetit për Inovacionin dhe Administratën Publike për zbatimin e këtij vendimi.</w:t>
      </w:r>
    </w:p>
    <w:p w:rsidR="00F70892" w:rsidRPr="008213AE" w:rsidRDefault="00F70892" w:rsidP="00F70892">
      <w:pPr>
        <w:pStyle w:val="Paragrafi"/>
        <w:rPr>
          <w:color w:val="000000"/>
          <w:spacing w:val="-4"/>
          <w:lang w:val="sq-AL"/>
        </w:rPr>
      </w:pPr>
      <w:r w:rsidRPr="008213AE">
        <w:rPr>
          <w:color w:val="000000"/>
          <w:spacing w:val="-4"/>
          <w:lang w:val="sq-AL"/>
        </w:rPr>
        <w:t xml:space="preserve">Ky vendim hyn në fuqi </w:t>
      </w:r>
      <w:r w:rsidRPr="008213AE">
        <w:rPr>
          <w:spacing w:val="-4"/>
          <w:lang w:val="sq-AL"/>
        </w:rPr>
        <w:t>pas</w:t>
      </w:r>
      <w:r w:rsidRPr="008213AE">
        <w:rPr>
          <w:color w:val="000000"/>
          <w:spacing w:val="-4"/>
          <w:lang w:val="sq-AL"/>
        </w:rPr>
        <w:t xml:space="preserve"> botimit në Fletoren Zyrtare.</w:t>
      </w:r>
    </w:p>
    <w:p w:rsidR="00F70892" w:rsidRPr="009C68BC" w:rsidRDefault="00F70892" w:rsidP="00F70892">
      <w:pPr>
        <w:pStyle w:val="Hapesira7"/>
        <w:rPr>
          <w:lang w:val="sq-AL"/>
        </w:rPr>
      </w:pPr>
    </w:p>
    <w:p w:rsidR="00F70892" w:rsidRPr="00F84101" w:rsidRDefault="00F70892" w:rsidP="00F70892">
      <w:pPr>
        <w:pStyle w:val="Autoriteti"/>
        <w:rPr>
          <w:spacing w:val="-4"/>
          <w:lang w:val="sq-AL"/>
        </w:rPr>
      </w:pPr>
      <w:r>
        <w:rPr>
          <w:spacing w:val="-4"/>
          <w:lang w:val="sq-AL"/>
        </w:rPr>
        <w:t>ZËVENDËS</w:t>
      </w:r>
      <w:r w:rsidRPr="00F84101">
        <w:rPr>
          <w:spacing w:val="-4"/>
          <w:lang w:val="sq-AL"/>
        </w:rPr>
        <w:t>KRYETAR</w:t>
      </w:r>
      <w:r>
        <w:rPr>
          <w:spacing w:val="-4"/>
          <w:lang w:val="sq-AL"/>
        </w:rPr>
        <w:t>i</w:t>
      </w:r>
    </w:p>
    <w:p w:rsidR="00F70892" w:rsidRDefault="00F70892" w:rsidP="00F70892">
      <w:pPr>
        <w:pStyle w:val="AutoritetiEmer"/>
        <w:rPr>
          <w:spacing w:val="-4"/>
          <w:lang w:val="sq-AL"/>
        </w:rPr>
      </w:pPr>
      <w:r>
        <w:rPr>
          <w:spacing w:val="-4"/>
          <w:lang w:val="sq-AL"/>
        </w:rPr>
        <w:t>Niko Peleshi</w:t>
      </w:r>
    </w:p>
    <w:p w:rsidR="00F70892" w:rsidRPr="007B6A53" w:rsidRDefault="00F70892" w:rsidP="00F70892">
      <w:pPr>
        <w:rPr>
          <w:lang w:val="sq-AL"/>
        </w:rPr>
      </w:pPr>
    </w:p>
    <w:p w:rsidR="00F70892" w:rsidRPr="009C68BC" w:rsidRDefault="00F70892" w:rsidP="00F70892">
      <w:pPr>
        <w:pStyle w:val="Paragrafi"/>
        <w:ind w:firstLine="0"/>
        <w:rPr>
          <w:rFonts w:eastAsia="Times New Roman"/>
          <w:spacing w:val="-4"/>
          <w:lang w:val="sq-AL" w:eastAsia="en-GB"/>
        </w:rPr>
      </w:pPr>
      <w:r w:rsidRPr="009C68BC">
        <w:rPr>
          <w:rFonts w:eastAsia="Times New Roman"/>
          <w:noProof/>
          <w:spacing w:val="-4"/>
        </w:rPr>
        <w:drawing>
          <wp:inline distT="0" distB="0" distL="0" distR="0" wp14:anchorId="55F24AEA" wp14:editId="4B30DC95">
            <wp:extent cx="3088256" cy="2810353"/>
            <wp:effectExtent l="0" t="0" r="0" b="9525"/>
            <wp:docPr id="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221"/>
                    <a:stretch/>
                  </pic:blipFill>
                  <pic:spPr bwMode="auto">
                    <a:xfrm>
                      <a:off x="0" y="0"/>
                      <a:ext cx="3095171" cy="2816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0892" w:rsidRDefault="00F70892" w:rsidP="00F70892">
      <w:pPr>
        <w:pStyle w:val="Paragrafi"/>
        <w:rPr>
          <w:rFonts w:eastAsia="Times New Roman"/>
          <w:spacing w:val="-4"/>
          <w:lang w:val="sq-AL" w:eastAsia="en-GB"/>
        </w:rPr>
        <w:sectPr w:rsidR="00F70892" w:rsidSect="00C5468C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F70892" w:rsidRPr="009C68BC" w:rsidRDefault="00F70892" w:rsidP="00F70892">
      <w:pPr>
        <w:pStyle w:val="Paragrafi"/>
        <w:rPr>
          <w:rFonts w:eastAsia="Times New Roman"/>
          <w:spacing w:val="-4"/>
          <w:lang w:val="sq-AL" w:eastAsia="en-GB"/>
        </w:rPr>
      </w:pPr>
      <w:r w:rsidRPr="009C68BC">
        <w:rPr>
          <w:rFonts w:eastAsia="Times New Roman"/>
          <w:noProof/>
          <w:spacing w:val="-4"/>
        </w:rPr>
        <w:lastRenderedPageBreak/>
        <w:drawing>
          <wp:inline distT="0" distB="0" distL="0" distR="0" wp14:anchorId="2C8B1759" wp14:editId="6F0B754A">
            <wp:extent cx="6120572" cy="8020050"/>
            <wp:effectExtent l="19050" t="0" r="0" b="0"/>
            <wp:docPr id="22" name="Picture 4" descr="kzhr 18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zhr 18_Page_3.jpg"/>
                    <pic:cNvPicPr/>
                  </pic:nvPicPr>
                  <pic:blipFill>
                    <a:blip r:embed="rId5" cstate="print"/>
                    <a:srcRect l="9497" t="9700" r="9434" b="15142"/>
                    <a:stretch>
                      <a:fillRect/>
                    </a:stretch>
                  </pic:blipFill>
                  <pic:spPr>
                    <a:xfrm>
                      <a:off x="0" y="0"/>
                      <a:ext cx="6128485" cy="8030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0892" w:rsidRPr="009C68BC" w:rsidRDefault="00F70892" w:rsidP="00F70892">
      <w:pPr>
        <w:pStyle w:val="Paragrafi"/>
        <w:rPr>
          <w:rFonts w:eastAsia="Times New Roman"/>
          <w:spacing w:val="-4"/>
          <w:lang w:val="sq-AL" w:eastAsia="en-GB"/>
        </w:rPr>
      </w:pPr>
    </w:p>
    <w:p w:rsidR="00F70892" w:rsidRPr="009C68BC" w:rsidRDefault="00F70892" w:rsidP="00F70892">
      <w:pPr>
        <w:pStyle w:val="Paragrafi"/>
        <w:rPr>
          <w:rFonts w:eastAsia="Times New Roman"/>
          <w:spacing w:val="-4"/>
          <w:lang w:val="sq-AL" w:eastAsia="en-GB"/>
        </w:rPr>
      </w:pPr>
    </w:p>
    <w:p w:rsidR="00F70892" w:rsidRPr="009C68BC" w:rsidRDefault="00F70892" w:rsidP="00F70892">
      <w:pPr>
        <w:pStyle w:val="Paragrafi"/>
        <w:rPr>
          <w:rFonts w:eastAsia="Times New Roman"/>
          <w:spacing w:val="-4"/>
          <w:lang w:val="sq-AL" w:eastAsia="en-GB"/>
        </w:rPr>
      </w:pPr>
    </w:p>
    <w:p w:rsidR="00F70892" w:rsidRPr="009C68BC" w:rsidRDefault="00F70892" w:rsidP="00F70892">
      <w:pPr>
        <w:pStyle w:val="Paragrafi"/>
        <w:rPr>
          <w:rFonts w:eastAsia="Times New Roman"/>
          <w:spacing w:val="-4"/>
          <w:lang w:val="sq-AL" w:eastAsia="en-GB"/>
        </w:rPr>
      </w:pPr>
      <w:r w:rsidRPr="009C68BC">
        <w:rPr>
          <w:rFonts w:eastAsia="Times New Roman"/>
          <w:noProof/>
          <w:spacing w:val="-4"/>
        </w:rPr>
        <w:lastRenderedPageBreak/>
        <w:drawing>
          <wp:inline distT="0" distB="0" distL="0" distR="0" wp14:anchorId="259F8E6C" wp14:editId="7527867E">
            <wp:extent cx="5924550" cy="7943850"/>
            <wp:effectExtent l="19050" t="0" r="0" b="0"/>
            <wp:docPr id="23" name="Picture 6" descr="kzhr 18_Page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zhr 18_Page_4.jpg"/>
                    <pic:cNvPicPr/>
                  </pic:nvPicPr>
                  <pic:blipFill>
                    <a:blip r:embed="rId6" cstate="print"/>
                    <a:srcRect l="9497" t="9937" r="8988" b="9046"/>
                    <a:stretch>
                      <a:fillRect/>
                    </a:stretch>
                  </pic:blipFill>
                  <pic:spPr>
                    <a:xfrm>
                      <a:off x="0" y="0"/>
                      <a:ext cx="5924371" cy="7943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0892" w:rsidRPr="009C68BC" w:rsidRDefault="00F70892" w:rsidP="00F70892">
      <w:pPr>
        <w:pStyle w:val="Paragrafi"/>
        <w:rPr>
          <w:rFonts w:eastAsia="Times New Roman"/>
          <w:spacing w:val="-4"/>
          <w:lang w:val="sq-AL" w:eastAsia="en-GB"/>
        </w:rPr>
      </w:pPr>
    </w:p>
    <w:p w:rsidR="00F70892" w:rsidRPr="009C68BC" w:rsidRDefault="00F70892" w:rsidP="00F70892">
      <w:pPr>
        <w:pStyle w:val="Paragrafi"/>
        <w:rPr>
          <w:rFonts w:eastAsia="Times New Roman"/>
          <w:spacing w:val="-4"/>
          <w:lang w:val="sq-AL" w:eastAsia="en-GB"/>
        </w:rPr>
      </w:pPr>
    </w:p>
    <w:p w:rsidR="00F70892" w:rsidRPr="009C68BC" w:rsidRDefault="00F70892" w:rsidP="00F70892">
      <w:pPr>
        <w:pStyle w:val="Paragrafi"/>
        <w:rPr>
          <w:rFonts w:eastAsia="Times New Roman"/>
          <w:spacing w:val="-4"/>
          <w:lang w:val="sq-AL" w:eastAsia="en-GB"/>
        </w:rPr>
      </w:pPr>
    </w:p>
    <w:p w:rsidR="00F70892" w:rsidRPr="009C68BC" w:rsidRDefault="00F70892" w:rsidP="00F70892">
      <w:pPr>
        <w:pStyle w:val="Paragrafi"/>
        <w:rPr>
          <w:rFonts w:eastAsia="Times New Roman"/>
          <w:spacing w:val="-4"/>
          <w:lang w:val="sq-AL" w:eastAsia="en-GB"/>
        </w:rPr>
      </w:pPr>
    </w:p>
    <w:p w:rsidR="00F70892" w:rsidRPr="009C68BC" w:rsidRDefault="00F70892" w:rsidP="00F70892">
      <w:pPr>
        <w:pStyle w:val="Paragrafi"/>
        <w:rPr>
          <w:rFonts w:eastAsia="Times New Roman"/>
          <w:spacing w:val="-4"/>
          <w:lang w:val="sq-AL" w:eastAsia="en-GB"/>
        </w:rPr>
      </w:pPr>
    </w:p>
    <w:p w:rsidR="00F70892" w:rsidRPr="009C68BC" w:rsidRDefault="00F70892" w:rsidP="00F70892">
      <w:pPr>
        <w:pStyle w:val="Paragrafi"/>
        <w:rPr>
          <w:rFonts w:eastAsia="Times New Roman"/>
          <w:spacing w:val="-4"/>
          <w:lang w:val="sq-AL" w:eastAsia="en-GB"/>
        </w:rPr>
      </w:pPr>
      <w:r w:rsidRPr="009C68BC">
        <w:rPr>
          <w:rFonts w:eastAsia="Times New Roman"/>
          <w:noProof/>
          <w:spacing w:val="-4"/>
        </w:rPr>
        <w:drawing>
          <wp:inline distT="0" distB="0" distL="0" distR="0" wp14:anchorId="085F97FF" wp14:editId="5656CDCE">
            <wp:extent cx="6120765" cy="8228823"/>
            <wp:effectExtent l="19050" t="0" r="0" b="0"/>
            <wp:docPr id="24" name="Picture 7" descr="kzhr 18_Page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zhr 18_Page_5.jpg"/>
                    <pic:cNvPicPr/>
                  </pic:nvPicPr>
                  <pic:blipFill>
                    <a:blip r:embed="rId7" cstate="print"/>
                    <a:srcRect l="9609" t="7650" r="9441" b="5757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228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0892" w:rsidRPr="009C68BC" w:rsidRDefault="00F70892" w:rsidP="00F70892">
      <w:pPr>
        <w:pStyle w:val="Paragrafi"/>
        <w:rPr>
          <w:rFonts w:eastAsia="Times New Roman"/>
          <w:spacing w:val="-4"/>
          <w:lang w:val="sq-AL" w:eastAsia="en-GB"/>
        </w:rPr>
      </w:pPr>
      <w:r w:rsidRPr="009C68BC">
        <w:rPr>
          <w:rFonts w:eastAsia="Times New Roman"/>
          <w:noProof/>
          <w:spacing w:val="-4"/>
        </w:rPr>
        <w:drawing>
          <wp:inline distT="0" distB="0" distL="0" distR="0" wp14:anchorId="5B222C34" wp14:editId="4906B4F6">
            <wp:extent cx="5486400" cy="1104900"/>
            <wp:effectExtent l="19050" t="0" r="0" b="0"/>
            <wp:docPr id="25" name="Picture 8" descr="kzhr 18_Page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zhr 18_Page_6.jpg"/>
                    <pic:cNvPicPr/>
                  </pic:nvPicPr>
                  <pic:blipFill>
                    <a:blip r:embed="rId8" cstate="print"/>
                    <a:srcRect l="10723" t="80836" r="10008" b="6388"/>
                    <a:stretch>
                      <a:fillRect/>
                    </a:stretch>
                  </pic:blipFill>
                  <pic:spPr>
                    <a:xfrm>
                      <a:off x="0" y="0"/>
                      <a:ext cx="5489225" cy="1105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0892" w:rsidRPr="009C68BC" w:rsidRDefault="00F70892" w:rsidP="00F70892">
      <w:pPr>
        <w:pStyle w:val="Paragrafi"/>
        <w:rPr>
          <w:rFonts w:eastAsia="Times New Roman"/>
          <w:spacing w:val="-4"/>
          <w:lang w:val="sq-AL" w:eastAsia="en-GB"/>
        </w:rPr>
      </w:pPr>
    </w:p>
    <w:p w:rsidR="00F70892" w:rsidRPr="009C68BC" w:rsidRDefault="00F70892" w:rsidP="00F70892">
      <w:pPr>
        <w:pStyle w:val="Paragrafi"/>
        <w:rPr>
          <w:rFonts w:eastAsia="Times New Roman"/>
          <w:spacing w:val="-4"/>
          <w:lang w:val="sq-AL" w:eastAsia="en-GB"/>
        </w:rPr>
      </w:pPr>
      <w:r w:rsidRPr="009C68BC">
        <w:rPr>
          <w:rFonts w:eastAsia="Times New Roman"/>
          <w:noProof/>
          <w:spacing w:val="-4"/>
        </w:rPr>
        <w:drawing>
          <wp:inline distT="0" distB="0" distL="0" distR="0" wp14:anchorId="215914B1" wp14:editId="717B7D2D">
            <wp:extent cx="5619750" cy="5505450"/>
            <wp:effectExtent l="19050" t="0" r="0" b="0"/>
            <wp:docPr id="26" name="Picture 9" descr="kzhr 18_Page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zhr 18_Page_7.jpg"/>
                    <pic:cNvPicPr/>
                  </pic:nvPicPr>
                  <pic:blipFill>
                    <a:blip r:embed="rId9" cstate="print"/>
                    <a:srcRect l="10277" t="8044" r="9782" b="40931"/>
                    <a:stretch>
                      <a:fillRect/>
                    </a:stretch>
                  </pic:blipFill>
                  <pic:spPr>
                    <a:xfrm>
                      <a:off x="0" y="0"/>
                      <a:ext cx="5619424" cy="5505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0892" w:rsidRPr="009C68BC" w:rsidRDefault="00F70892" w:rsidP="00F70892">
      <w:pPr>
        <w:pStyle w:val="Paragrafi"/>
        <w:rPr>
          <w:rFonts w:eastAsia="Times New Roman"/>
          <w:spacing w:val="-4"/>
          <w:lang w:val="sq-AL" w:eastAsia="en-GB"/>
        </w:rPr>
      </w:pPr>
    </w:p>
    <w:p w:rsidR="00F70892" w:rsidRPr="009C68BC" w:rsidRDefault="00F70892" w:rsidP="00F70892">
      <w:pPr>
        <w:pStyle w:val="Paragrafi"/>
        <w:rPr>
          <w:rFonts w:eastAsia="Times New Roman"/>
          <w:spacing w:val="-4"/>
          <w:lang w:val="sq-AL" w:eastAsia="en-GB"/>
        </w:rPr>
      </w:pPr>
    </w:p>
    <w:p w:rsidR="00F70892" w:rsidRPr="009C68BC" w:rsidRDefault="00F70892" w:rsidP="00F70892">
      <w:pPr>
        <w:pStyle w:val="Paragrafi"/>
        <w:jc w:val="center"/>
        <w:rPr>
          <w:rFonts w:eastAsia="Times New Roman"/>
          <w:spacing w:val="-4"/>
          <w:lang w:val="sq-AL" w:eastAsia="en-GB"/>
        </w:rPr>
      </w:pPr>
    </w:p>
    <w:p w:rsidR="00F70892" w:rsidRPr="009C68BC" w:rsidRDefault="00F70892" w:rsidP="00F70892">
      <w:pPr>
        <w:pStyle w:val="Paragrafi"/>
        <w:rPr>
          <w:rFonts w:eastAsia="Times New Roman"/>
          <w:spacing w:val="-4"/>
          <w:lang w:val="sq-AL" w:eastAsia="en-GB"/>
        </w:rPr>
      </w:pPr>
    </w:p>
    <w:p w:rsidR="00F70892" w:rsidRPr="009C68BC" w:rsidRDefault="00F70892" w:rsidP="00F70892">
      <w:pPr>
        <w:pStyle w:val="Akti"/>
        <w:keepNext w:val="0"/>
        <w:rPr>
          <w:lang w:val="sq-AL"/>
        </w:rPr>
      </w:pPr>
    </w:p>
    <w:p w:rsidR="00F70892" w:rsidRPr="009C68BC" w:rsidRDefault="00F70892" w:rsidP="00F70892">
      <w:pPr>
        <w:pStyle w:val="Akti"/>
        <w:keepNext w:val="0"/>
        <w:rPr>
          <w:lang w:val="sq-AL"/>
        </w:rPr>
      </w:pPr>
    </w:p>
    <w:p w:rsidR="00F70892" w:rsidRPr="009C68BC" w:rsidRDefault="00F70892" w:rsidP="00F70892">
      <w:pPr>
        <w:pStyle w:val="Akti"/>
        <w:keepNext w:val="0"/>
        <w:rPr>
          <w:lang w:val="sq-AL"/>
        </w:rPr>
      </w:pPr>
    </w:p>
    <w:p w:rsidR="00F70892" w:rsidRPr="009C68BC" w:rsidRDefault="00F70892" w:rsidP="00F70892">
      <w:pPr>
        <w:pStyle w:val="Akti"/>
        <w:keepNext w:val="0"/>
        <w:rPr>
          <w:lang w:val="sq-AL"/>
        </w:rPr>
      </w:pPr>
    </w:p>
    <w:p w:rsidR="00F70892" w:rsidRPr="009C68BC" w:rsidRDefault="00F70892" w:rsidP="00F70892">
      <w:pPr>
        <w:pStyle w:val="Akti"/>
        <w:keepNext w:val="0"/>
        <w:rPr>
          <w:lang w:val="sq-AL"/>
        </w:rPr>
      </w:pPr>
    </w:p>
    <w:p w:rsidR="00F70892" w:rsidRPr="009C68BC" w:rsidRDefault="00F70892" w:rsidP="00F70892">
      <w:pPr>
        <w:pStyle w:val="Paragrafi"/>
        <w:rPr>
          <w:rFonts w:eastAsia="Times New Roman"/>
          <w:spacing w:val="-4"/>
          <w:lang w:val="sq-AL" w:eastAsia="en-GB"/>
        </w:rPr>
      </w:pPr>
    </w:p>
    <w:p w:rsidR="00F70892" w:rsidRDefault="00F70892" w:rsidP="00F70892">
      <w:pPr>
        <w:pStyle w:val="Akti"/>
        <w:rPr>
          <w:lang w:val="sq-AL"/>
        </w:rPr>
        <w:sectPr w:rsidR="00F70892" w:rsidSect="008A378D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4F59B3" w:rsidRDefault="004F59B3"/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815"/>
    <w:rsid w:val="004F59B3"/>
    <w:rsid w:val="00B53815"/>
    <w:rsid w:val="00C5468C"/>
    <w:rsid w:val="00F70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3BBD40-508A-4A9A-BB60-615FA3BDE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0892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7089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7089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7089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7089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7089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F7089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F7089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7089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F7089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7089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7089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7089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F7089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432</Words>
  <Characters>2468</Characters>
  <Application>Microsoft Office Word</Application>
  <DocSecurity>0</DocSecurity>
  <Lines>20</Lines>
  <Paragraphs>5</Paragraphs>
  <ScaleCrop>false</ScaleCrop>
  <Company/>
  <LinksUpToDate>false</LinksUpToDate>
  <CharactersWithSpaces>2895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3</cp:revision>
  <dcterms:created xsi:type="dcterms:W3CDTF">2017-04-18T13:55:00Z</dcterms:created>
  <dcterms:modified xsi:type="dcterms:W3CDTF">2017-04-18T14:00:00Z</dcterms:modified>
</cp:coreProperties>
</file>