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5EA" w:rsidRDefault="00A735EA" w:rsidP="00A735EA">
      <w:pPr>
        <w:pStyle w:val="NeniTitull"/>
        <w:keepNext w:val="0"/>
        <w:rPr>
          <w:spacing w:val="-4"/>
          <w:lang w:val="sq-AL"/>
        </w:rPr>
      </w:pPr>
      <w:bookmarkStart w:id="0" w:name="_GoBack"/>
      <w:r>
        <w:rPr>
          <w:spacing w:val="-4"/>
          <w:lang w:val="sq-AL"/>
        </w:rPr>
        <w:t xml:space="preserve">VENDIM </w:t>
      </w:r>
    </w:p>
    <w:p w:rsidR="00A735EA" w:rsidRDefault="00A735EA" w:rsidP="00A735E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4, datë 10.4.2018</w:t>
      </w:r>
    </w:p>
    <w:p w:rsidR="00A735EA" w:rsidRDefault="00A735EA" w:rsidP="00A735EA">
      <w:pPr>
        <w:pStyle w:val="NeniTitull"/>
        <w:keepNext w:val="0"/>
        <w:rPr>
          <w:spacing w:val="-4"/>
          <w:lang w:val="sq-AL"/>
        </w:rPr>
      </w:pPr>
    </w:p>
    <w:p w:rsidR="00A735EA" w:rsidRDefault="00A735EA" w:rsidP="00A735E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12, DATË 21.3.2017, TË KOMITETIT PËR ZHVILLIMIN E RAJONEVE “PËR SHPËRNDARJEN E FINANCIMIT PËR PROJEKTE TË GRANTIT “INFRASTRUKTURA VENDORE DHE RAJONALE”, PROGRAMI I ZHVILLIMIT TË INFRASTRUKTURËS VENDORE DHE RAJONALE, SHTYLLA I”</w:t>
      </w:r>
    </w:p>
    <w:p w:rsidR="00A735EA" w:rsidRDefault="00A735EA" w:rsidP="00A735EA">
      <w:pPr>
        <w:pStyle w:val="Paragrafi"/>
        <w:rPr>
          <w:spacing w:val="-4"/>
          <w:lang w:val="sq-AL"/>
        </w:rPr>
      </w:pPr>
    </w:p>
    <w:p w:rsidR="00A735EA" w:rsidRDefault="00A735EA" w:rsidP="00A735E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16 dhe të aneksit 3, të ligjit nr. 109 datë 30.11.2017, “Për buxhetin e vitit 2018”, me propozim të Fondit Shqiptar të Zhvillimit, Komiteti për Zhvillimin e Rajoneve</w:t>
      </w:r>
    </w:p>
    <w:p w:rsidR="00A735EA" w:rsidRDefault="00A735EA" w:rsidP="00A735EA">
      <w:pPr>
        <w:pStyle w:val="Paragrafi"/>
        <w:rPr>
          <w:caps/>
          <w:spacing w:val="-4"/>
          <w:sz w:val="14"/>
          <w:lang w:val="sq-AL"/>
        </w:rPr>
      </w:pPr>
    </w:p>
    <w:p w:rsidR="00A735EA" w:rsidRDefault="00A735EA" w:rsidP="00A735E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735EA" w:rsidRDefault="00A735EA" w:rsidP="00A735EA">
      <w:pPr>
        <w:pStyle w:val="Paragrafi"/>
        <w:rPr>
          <w:caps/>
          <w:spacing w:val="-4"/>
          <w:sz w:val="14"/>
          <w:lang w:val="sq-AL"/>
        </w:rPr>
      </w:pPr>
    </w:p>
    <w:p w:rsidR="00A735EA" w:rsidRDefault="00A735EA" w:rsidP="00A735EA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1. Në tabelën 1 që i bashkëlidhet vendimit nr. 12, datë 21.3.2017, të Komitetit për Zhvillimin e Rajoneve, “Për shpërndarjen e financimit për projekte të reja, thirrja e parë për vitin 2017, të grantit “Infrastrukturë vendore dhe rajonale”, Programi i Zhvillimit të Infrastrukturës Vendore dhe Rajonale, shtylla I”, bëhen ndryshimet sipas tabelës 1 bashkëlidhur këtij vendimi.</w:t>
      </w:r>
    </w:p>
    <w:p w:rsidR="00A735EA" w:rsidRDefault="00A735EA" w:rsidP="00A735EA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2. Ngarkohen ministri i Financave dhe Ekonomisë dhe Fondi Shqiptar i Zhvillimit për zbatimin e këtij vendimi.</w:t>
      </w:r>
    </w:p>
    <w:p w:rsidR="00A735EA" w:rsidRDefault="00A735EA" w:rsidP="00A735EA">
      <w:pPr>
        <w:pStyle w:val="Paragrafi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Ky vendim hyn në fuqi pas botimit në Fletoren Zyrtare.</w:t>
      </w:r>
    </w:p>
    <w:p w:rsidR="00A735EA" w:rsidRDefault="00A735EA" w:rsidP="00A735EA">
      <w:pPr>
        <w:pStyle w:val="Paragrafi"/>
        <w:rPr>
          <w:rFonts w:eastAsia="Times New Roman"/>
          <w:lang w:val="sq-AL"/>
        </w:rPr>
      </w:pPr>
    </w:p>
    <w:p w:rsidR="00A735EA" w:rsidRDefault="00A735EA" w:rsidP="00A735EA">
      <w:pPr>
        <w:pStyle w:val="Autoriteti"/>
        <w:keepNext w:val="0"/>
        <w:rPr>
          <w:lang w:val="sq-AL"/>
        </w:rPr>
      </w:pPr>
      <w:r>
        <w:rPr>
          <w:lang w:val="sq-AL"/>
        </w:rPr>
        <w:t>ZËvendësKRYETARI</w:t>
      </w:r>
    </w:p>
    <w:p w:rsidR="00A735EA" w:rsidRDefault="00A735EA" w:rsidP="00A735EA">
      <w:pPr>
        <w:pStyle w:val="AutoritetiEmer"/>
        <w:rPr>
          <w:rFonts w:eastAsia="Times New Roman"/>
          <w:lang w:val="sq-AL"/>
        </w:rPr>
      </w:pPr>
      <w:r>
        <w:rPr>
          <w:lang w:val="sq-AL"/>
        </w:rPr>
        <w:t>Senida Mesi</w:t>
      </w:r>
    </w:p>
    <w:p w:rsidR="00A735EA" w:rsidRDefault="00A735EA" w:rsidP="00A735EA">
      <w:pPr>
        <w:widowControl w:val="0"/>
        <w:spacing w:after="0" w:line="240" w:lineRule="auto"/>
        <w:ind w:firstLine="0"/>
        <w:rPr>
          <w:rFonts w:ascii="Garamond" w:hAnsi="Garamond"/>
          <w:b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278"/>
      </w:tblGrid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Zëvendëskryeministri</w:t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ab/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ab/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ab/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ab/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ab/>
            </w: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ab/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zëvendëskryetar;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Financave dhe Ekonomisë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Infrastrukturës dhe Energjisë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Arsimit, Sportit dhe Rinisë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Ministri i Bujqësisë dhe Zhvillimit Rural 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Shëndetësisë dhe Mbrojtjes Sociale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Kulturës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Turizmit dhe Mjedisit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Brendshëm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Ministri i Shtetit për Mbrojtjen e Sipërmarrjes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Kryetari i Shoqatës së Bashkive të Shqipërisë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Kryetari i Shoqatës për Autonomi Vendore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Kryetari i Shoqatës së Qarqeve të Shqipërisë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anëtar;</w:t>
            </w:r>
          </w:p>
        </w:tc>
      </w:tr>
      <w:tr w:rsidR="00A735EA" w:rsidTr="00A735EA">
        <w:tc>
          <w:tcPr>
            <w:tcW w:w="3085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Përfaqësuesi i Fondit Shqiptar të Zhvillimit</w:t>
            </w:r>
          </w:p>
        </w:tc>
        <w:tc>
          <w:tcPr>
            <w:tcW w:w="1278" w:type="dxa"/>
            <w:hideMark/>
          </w:tcPr>
          <w:p w:rsidR="00A735EA" w:rsidRDefault="00A735EA">
            <w:pPr>
              <w:widowControl w:val="0"/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anëtar.</w:t>
            </w:r>
          </w:p>
        </w:tc>
      </w:tr>
    </w:tbl>
    <w:p w:rsidR="00A735EA" w:rsidRDefault="00A735EA" w:rsidP="00A735EA">
      <w:pPr>
        <w:widowControl w:val="0"/>
        <w:spacing w:after="0" w:line="240" w:lineRule="auto"/>
        <w:ind w:firstLine="0"/>
        <w:rPr>
          <w:rFonts w:ascii="Garamond" w:hAnsi="Garamond"/>
          <w:sz w:val="24"/>
          <w:szCs w:val="24"/>
          <w:lang w:val="sq-AL"/>
        </w:rPr>
      </w:pPr>
    </w:p>
    <w:p w:rsidR="00A735EA" w:rsidRDefault="00A735EA" w:rsidP="00A735EA">
      <w:pPr>
        <w:pStyle w:val="Paragrafi"/>
        <w:rPr>
          <w:lang w:val="sq-AL"/>
        </w:rPr>
      </w:pPr>
      <w:r>
        <w:rPr>
          <w:lang w:val="sq-AL"/>
        </w:rPr>
        <w:t>Në tabelën 1 që i bashkëlidhet vendimit nr. 12, datë 21.3.2017, të Komitetit për Zhvillimin e Rajoneve, “Për shpërndarjen e financimit për projekte të reja, thirrja e parë për vitin 2017, të grantit “Infrastrukturë vendore dhe rajonale”, Programi i Zhvillimit të Infrastrukturës Vendore dhe Rajonale, shtylla I, bëhen ndryshimet, si më poshtë vijon:</w:t>
      </w:r>
    </w:p>
    <w:p w:rsidR="00A735EA" w:rsidRDefault="00A735EA" w:rsidP="00A735EA">
      <w:pPr>
        <w:pStyle w:val="Paragrafi"/>
        <w:rPr>
          <w:lang w:val="sq-AL"/>
        </w:rPr>
      </w:pPr>
      <w:r>
        <w:rPr>
          <w:lang w:val="sq-AL"/>
        </w:rPr>
        <w:t>Tabela 1. Lista e projekteve të reja, thirrja I për vitin 2017, për grantin “Infrastruktura vendore dhe rajonale”, Programi i Zhvillimit të Infrastrukturës Vendore dhe Rajonale, me cikël zbatimi 2017–2018</w:t>
      </w:r>
    </w:p>
    <w:p w:rsidR="00A735EA" w:rsidRDefault="00A735EA" w:rsidP="00A735E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A735EA" w:rsidSect="00A735EA">
          <w:pgSz w:w="11907" w:h="16840"/>
          <w:pgMar w:top="720" w:right="1134" w:bottom="720" w:left="1134" w:header="851" w:footer="851" w:gutter="0"/>
          <w:pgNumType w:start="3242"/>
          <w:cols w:space="454"/>
        </w:sectPr>
      </w:pPr>
    </w:p>
    <w:p w:rsidR="00A735EA" w:rsidRDefault="00A735EA" w:rsidP="00A735EA">
      <w:pPr>
        <w:pStyle w:val="Paragrafi"/>
        <w:rPr>
          <w:sz w:val="14"/>
          <w:lang w:val="sq-AL"/>
        </w:rPr>
      </w:pPr>
    </w:p>
    <w:tbl>
      <w:tblPr>
        <w:tblW w:w="4730" w:type="pct"/>
        <w:tblLook w:val="04A0" w:firstRow="1" w:lastRow="0" w:firstColumn="1" w:lastColumn="0" w:noHBand="0" w:noVBand="1"/>
      </w:tblPr>
      <w:tblGrid>
        <w:gridCol w:w="529"/>
        <w:gridCol w:w="1377"/>
        <w:gridCol w:w="3186"/>
        <w:gridCol w:w="1661"/>
        <w:gridCol w:w="2356"/>
      </w:tblGrid>
      <w:tr w:rsidR="00A735EA" w:rsidTr="00A735EA">
        <w:trPr>
          <w:trHeight w:val="675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b/>
                <w:bCs/>
                <w:sz w:val="20"/>
                <w:szCs w:val="20"/>
                <w:lang w:val="sq-AL"/>
              </w:rPr>
            </w:pPr>
            <w:r>
              <w:rPr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b/>
                <w:bCs/>
                <w:sz w:val="20"/>
                <w:szCs w:val="20"/>
                <w:lang w:val="sq-AL"/>
              </w:rPr>
            </w:pPr>
            <w:r>
              <w:rPr>
                <w:b/>
                <w:bCs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1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b/>
                <w:bCs/>
                <w:sz w:val="20"/>
                <w:szCs w:val="20"/>
                <w:lang w:val="sq-AL"/>
              </w:rPr>
            </w:pPr>
            <w:r>
              <w:rPr>
                <w:b/>
                <w:bCs/>
                <w:sz w:val="20"/>
                <w:szCs w:val="20"/>
                <w:lang w:val="sq-AL"/>
              </w:rPr>
              <w:t>Emërtimi i projektit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b/>
                <w:bCs/>
                <w:sz w:val="20"/>
                <w:szCs w:val="20"/>
                <w:lang w:val="sq-AL"/>
              </w:rPr>
            </w:pPr>
            <w:r>
              <w:rPr>
                <w:b/>
                <w:bCs/>
                <w:sz w:val="20"/>
                <w:szCs w:val="20"/>
                <w:lang w:val="sq-AL"/>
              </w:rPr>
              <w:t>Vlera e plotë e projektit</w:t>
            </w:r>
          </w:p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b/>
                <w:bCs/>
                <w:sz w:val="20"/>
                <w:szCs w:val="20"/>
                <w:lang w:val="sq-AL"/>
              </w:rPr>
            </w:pPr>
            <w:r>
              <w:rPr>
                <w:b/>
                <w:bCs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b/>
                <w:bCs/>
                <w:sz w:val="20"/>
                <w:szCs w:val="20"/>
                <w:lang w:val="sq-AL"/>
              </w:rPr>
            </w:pPr>
            <w:r>
              <w:rPr>
                <w:b/>
                <w:bCs/>
                <w:sz w:val="20"/>
                <w:szCs w:val="20"/>
                <w:lang w:val="sq-AL"/>
              </w:rPr>
              <w:t xml:space="preserve">Vlera e financimit për vitin 2018 </w:t>
            </w:r>
          </w:p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b/>
                <w:bCs/>
                <w:sz w:val="20"/>
                <w:szCs w:val="20"/>
                <w:lang w:val="sq-AL"/>
              </w:rPr>
            </w:pPr>
            <w:r>
              <w:rPr>
                <w:b/>
                <w:bCs/>
                <w:sz w:val="20"/>
                <w:szCs w:val="20"/>
                <w:lang w:val="sq-AL"/>
              </w:rPr>
              <w:t>(në lekë)</w:t>
            </w:r>
          </w:p>
        </w:tc>
      </w:tr>
      <w:tr w:rsidR="00A735EA" w:rsidTr="00A735EA">
        <w:trPr>
          <w:trHeight w:val="506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Bashkia Libohovë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Rikonstruksion i rrugës “Kthesë e Nepravishtës” </w:t>
            </w:r>
            <w:r>
              <w:rPr>
                <w:rFonts w:eastAsia="Times New Roman"/>
                <w:sz w:val="20"/>
                <w:szCs w:val="20"/>
                <w:lang w:val="sq-AL"/>
              </w:rPr>
              <w:t>–</w:t>
            </w:r>
            <w:r>
              <w:rPr>
                <w:sz w:val="20"/>
                <w:szCs w:val="20"/>
                <w:lang w:val="sq-AL"/>
              </w:rPr>
              <w:t xml:space="preserve"> “Fushë Nepravishtë”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735EA" w:rsidRDefault="00A735EA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bCs/>
                <w:sz w:val="20"/>
                <w:szCs w:val="20"/>
                <w:lang w:val="sq-AL"/>
              </w:rPr>
              <w:t>17,908,818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735EA" w:rsidRDefault="00A735EA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  <w:p w:rsidR="00A735EA" w:rsidRDefault="00A735EA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17,908,818</w:t>
            </w:r>
          </w:p>
        </w:tc>
      </w:tr>
    </w:tbl>
    <w:p w:rsidR="00A735EA" w:rsidRDefault="00A735EA" w:rsidP="00A735EA">
      <w:pPr>
        <w:pStyle w:val="Paragrafi"/>
        <w:rPr>
          <w:bCs/>
          <w:lang w:val="sq-AL" w:eastAsia="en-GB"/>
        </w:rPr>
      </w:pPr>
      <w:r>
        <w:rPr>
          <w:bCs/>
          <w:lang w:val="sq-AL" w:eastAsia="en-GB"/>
        </w:rPr>
        <w:t>Shënim:</w:t>
      </w:r>
    </w:p>
    <w:p w:rsidR="00A735EA" w:rsidRDefault="00A735EA" w:rsidP="00A735EA">
      <w:pPr>
        <w:pStyle w:val="Paragrafi"/>
        <w:rPr>
          <w:bCs/>
          <w:spacing w:val="-4"/>
          <w:lang w:val="sq-AL" w:eastAsia="en-GB"/>
        </w:rPr>
      </w:pPr>
      <w:r>
        <w:rPr>
          <w:bCs/>
          <w:spacing w:val="-4"/>
          <w:lang w:val="sq-AL" w:eastAsia="en-GB"/>
        </w:rPr>
        <w:t>1. “Vlera e projektit” përfaqëson vlerën e financimit të projektit, miratuar me vendim të Komitetit për Zhvillimin e Rajoneve.</w:t>
      </w:r>
    </w:p>
    <w:p w:rsidR="00A735EA" w:rsidRDefault="00A735EA" w:rsidP="00A735EA">
      <w:pPr>
        <w:pStyle w:val="Paragrafi"/>
        <w:rPr>
          <w:bCs/>
          <w:lang w:val="sq-AL" w:eastAsia="en-GB"/>
        </w:rPr>
      </w:pPr>
      <w:r>
        <w:rPr>
          <w:bCs/>
          <w:spacing w:val="-4"/>
          <w:lang w:val="sq-AL" w:eastAsia="en-GB"/>
        </w:rPr>
        <w:t xml:space="preserve">2. “Vlera e financimit për vitin 2018” është financimi që jepet për vitin 2018, me burim fondin për projekte në vazhdim, të programit buxhetor “Infrastrukturë vendore dhe rajonale” të Fondit Shqiptar të </w:t>
      </w:r>
      <w:r>
        <w:rPr>
          <w:bCs/>
          <w:lang w:val="sq-AL" w:eastAsia="en-GB"/>
        </w:rPr>
        <w:t>Zhvillimit për vitin 2018.</w:t>
      </w:r>
    </w:p>
    <w:p w:rsidR="00A735EA" w:rsidRDefault="00A735EA" w:rsidP="00A735EA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A735EA" w:rsidSect="00A735EA">
          <w:type w:val="continuous"/>
          <w:pgSz w:w="11907" w:h="16840"/>
          <w:pgMar w:top="720" w:right="1134" w:bottom="720" w:left="1134" w:header="851" w:footer="851" w:gutter="0"/>
          <w:pgNumType w:start="1"/>
          <w:cols w:space="720"/>
        </w:sectPr>
      </w:pPr>
    </w:p>
    <w:bookmarkEnd w:id="0"/>
    <w:p w:rsidR="00534816" w:rsidRDefault="00534816"/>
    <w:sectPr w:rsidR="00534816" w:rsidSect="00A73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5EA"/>
    <w:rsid w:val="00534816"/>
    <w:rsid w:val="00A7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4B1113-DB66-4450-98D3-0C7DA0F1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5E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735E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735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735E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735E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35E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35E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A735E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35E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35E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A735E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9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2018-04-19T14:40:00Z</dcterms:created>
  <dcterms:modified xsi:type="dcterms:W3CDTF">2018-04-19T14:40:00Z</dcterms:modified>
</cp:coreProperties>
</file>