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D6E" w:rsidRDefault="00365D6E" w:rsidP="00365D6E">
      <w:pPr>
        <w:pStyle w:val="NeniTitull"/>
        <w:rPr>
          <w:lang w:val="sq-AL"/>
        </w:rPr>
      </w:pPr>
      <w:bookmarkStart w:id="0" w:name="_GoBack"/>
      <w:bookmarkEnd w:id="0"/>
      <w:r>
        <w:rPr>
          <w:lang w:val="sq-AL"/>
        </w:rPr>
        <w:t xml:space="preserve">VENDIM </w:t>
      </w:r>
    </w:p>
    <w:p w:rsidR="00365D6E" w:rsidRDefault="00365D6E" w:rsidP="00365D6E">
      <w:pPr>
        <w:pStyle w:val="NeniTitull"/>
        <w:rPr>
          <w:lang w:val="sq-AL"/>
        </w:rPr>
      </w:pPr>
      <w:r>
        <w:rPr>
          <w:lang w:val="sq-AL"/>
        </w:rPr>
        <w:t>Nr. 8, datë 11.5.2018</w:t>
      </w:r>
    </w:p>
    <w:p w:rsidR="00365D6E" w:rsidRDefault="00365D6E" w:rsidP="00365D6E">
      <w:pPr>
        <w:pStyle w:val="Hapesira7"/>
        <w:rPr>
          <w:lang w:val="sq-AL"/>
        </w:rPr>
      </w:pPr>
    </w:p>
    <w:p w:rsidR="00365D6E" w:rsidRDefault="00365D6E" w:rsidP="00365D6E">
      <w:pPr>
        <w:pStyle w:val="NeniTitull"/>
        <w:rPr>
          <w:lang w:val="sq-AL"/>
        </w:rPr>
      </w:pPr>
      <w:r>
        <w:rPr>
          <w:lang w:val="sq-AL"/>
        </w:rPr>
        <w:t>PËR DISA NDRYSHIME NË VENDIMIN NR. 8, DATË 13.2.2017, TË KOMITETIT PËR ZHVILLIMIN E RAJONEVE, “PËR SHPËRNDARJEN E FINANCIMIT PËR PROJEKTE, THIRRJA E KATËRT PËR VITIN 2016, TË GRANTIT “INFRASTRUKTURA VENDORE DHE RAJONALE”, PROGRAMI I ZHVILLIMIT TË INFRASTRUKTURËS VENDORE DHE RAJONALE, SHTYLLA I”</w:t>
      </w:r>
    </w:p>
    <w:p w:rsidR="00365D6E" w:rsidRDefault="00365D6E" w:rsidP="00365D6E">
      <w:pPr>
        <w:pStyle w:val="Hapesira7"/>
        <w:rPr>
          <w:lang w:val="sq-AL"/>
        </w:rPr>
      </w:pPr>
    </w:p>
    <w:p w:rsidR="00365D6E" w:rsidRDefault="00365D6E" w:rsidP="00365D6E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nenit 16 dhe të aneksit 3, të ligjit nr. 109, datë 30.11.2017, “Për buxhetin e vitit 2018”, me propozim të Fondit Shqiptar të Zhvillimit, Komiteti për Zhvillimin e Rajoneve</w:t>
      </w:r>
    </w:p>
    <w:p w:rsidR="00365D6E" w:rsidRDefault="00365D6E" w:rsidP="00365D6E">
      <w:pPr>
        <w:pStyle w:val="Hapesira7"/>
        <w:rPr>
          <w:lang w:val="sq-AL"/>
        </w:rPr>
      </w:pPr>
    </w:p>
    <w:p w:rsidR="00365D6E" w:rsidRDefault="00365D6E" w:rsidP="00365D6E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365D6E" w:rsidRDefault="00365D6E" w:rsidP="00365D6E">
      <w:pPr>
        <w:pStyle w:val="Hapesira7"/>
        <w:rPr>
          <w:lang w:val="sq-AL"/>
        </w:rPr>
      </w:pPr>
    </w:p>
    <w:p w:rsidR="00365D6E" w:rsidRDefault="00365D6E" w:rsidP="00365D6E">
      <w:pPr>
        <w:pStyle w:val="Paragrafi"/>
        <w:rPr>
          <w:lang w:val="sq-AL"/>
        </w:rPr>
      </w:pPr>
      <w:r>
        <w:rPr>
          <w:lang w:val="sq-AL"/>
        </w:rPr>
        <w:t>1. Në tabelën nr. 1/2, që i bashkëlidhet vendimit nr. 8, datë 13.2.2017, të Komitetit për Zhvillimin e Rajoneve, “Për shpërndarjen e financimit për projekte, thirrja e katërt për vitin 2016, të grantit “Infrastruktura vendore dhe rajonale”, programi i zhvillimit të infrastrukturës vendore dhe rajonale, shtylla I”, bëhen ndryshime sipas tabelës 1 që i bashkëlidhet këtij vendimi.</w:t>
      </w:r>
    </w:p>
    <w:p w:rsidR="00365D6E" w:rsidRDefault="00365D6E" w:rsidP="00365D6E">
      <w:pPr>
        <w:pStyle w:val="Paragrafi"/>
        <w:rPr>
          <w:lang w:val="sq-AL"/>
        </w:rPr>
      </w:pPr>
      <w:r>
        <w:rPr>
          <w:lang w:val="sq-AL"/>
        </w:rPr>
        <w:t>2. Ngarkohen ministri i Financave dhe Ekonomisë dhe Fondi Shqiptar i Zhvillimit për zbatimin e këtij vendimi.</w:t>
      </w:r>
    </w:p>
    <w:p w:rsidR="00365D6E" w:rsidRDefault="00365D6E" w:rsidP="00365D6E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365D6E" w:rsidRDefault="00365D6E" w:rsidP="00365D6E">
      <w:pPr>
        <w:pStyle w:val="Hapesira7"/>
        <w:rPr>
          <w:lang w:val="sq-AL"/>
        </w:rPr>
      </w:pPr>
    </w:p>
    <w:p w:rsidR="00365D6E" w:rsidRDefault="00365D6E" w:rsidP="00365D6E">
      <w:pPr>
        <w:pStyle w:val="Paragrafi"/>
        <w:jc w:val="right"/>
        <w:rPr>
          <w:lang w:val="sq-AL"/>
        </w:rPr>
      </w:pPr>
      <w:r>
        <w:rPr>
          <w:lang w:val="sq-AL"/>
        </w:rPr>
        <w:t>ZËVENDËSKRYETARI</w:t>
      </w:r>
    </w:p>
    <w:p w:rsidR="00365D6E" w:rsidRDefault="00365D6E" w:rsidP="00365D6E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365D6E" w:rsidRDefault="00365D6E" w:rsidP="00365D6E">
      <w:pPr>
        <w:pStyle w:val="Paragrafi"/>
        <w:jc w:val="right"/>
        <w:rPr>
          <w:b/>
          <w:sz w:val="16"/>
          <w:lang w:val="sq-AL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1571"/>
      </w:tblGrid>
      <w:tr w:rsidR="00365D6E" w:rsidTr="00365D6E">
        <w:tc>
          <w:tcPr>
            <w:tcW w:w="3652" w:type="dxa"/>
            <w:hideMark/>
          </w:tcPr>
          <w:p w:rsidR="00365D6E" w:rsidRDefault="00365D6E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Zëvendëskryeministri</w:t>
            </w:r>
          </w:p>
        </w:tc>
        <w:tc>
          <w:tcPr>
            <w:tcW w:w="1571" w:type="dxa"/>
            <w:hideMark/>
          </w:tcPr>
          <w:p w:rsidR="00365D6E" w:rsidRDefault="00365D6E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zëvendëskryetar;</w:t>
            </w:r>
          </w:p>
        </w:tc>
      </w:tr>
      <w:tr w:rsidR="00365D6E" w:rsidTr="00365D6E">
        <w:tc>
          <w:tcPr>
            <w:tcW w:w="3652" w:type="dxa"/>
            <w:hideMark/>
          </w:tcPr>
          <w:p w:rsidR="00365D6E" w:rsidRDefault="00365D6E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Ministri i Financave dhe Ekonomisë</w:t>
            </w:r>
          </w:p>
        </w:tc>
        <w:tc>
          <w:tcPr>
            <w:tcW w:w="1571" w:type="dxa"/>
            <w:hideMark/>
          </w:tcPr>
          <w:p w:rsidR="00365D6E" w:rsidRDefault="00365D6E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365D6E" w:rsidTr="00365D6E">
        <w:tc>
          <w:tcPr>
            <w:tcW w:w="3652" w:type="dxa"/>
            <w:hideMark/>
          </w:tcPr>
          <w:p w:rsidR="00365D6E" w:rsidRDefault="00365D6E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Ministri i Infrastrukturës dhe Energjisë</w:t>
            </w:r>
          </w:p>
        </w:tc>
        <w:tc>
          <w:tcPr>
            <w:tcW w:w="1571" w:type="dxa"/>
            <w:hideMark/>
          </w:tcPr>
          <w:p w:rsidR="00365D6E" w:rsidRDefault="00365D6E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365D6E" w:rsidTr="00365D6E">
        <w:tc>
          <w:tcPr>
            <w:tcW w:w="3652" w:type="dxa"/>
            <w:hideMark/>
          </w:tcPr>
          <w:p w:rsidR="00365D6E" w:rsidRDefault="00365D6E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Ministri i Arsimit, Sportit dhe Rinisë</w:t>
            </w:r>
          </w:p>
        </w:tc>
        <w:tc>
          <w:tcPr>
            <w:tcW w:w="1571" w:type="dxa"/>
            <w:hideMark/>
          </w:tcPr>
          <w:p w:rsidR="00365D6E" w:rsidRDefault="00365D6E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365D6E" w:rsidTr="00365D6E">
        <w:tc>
          <w:tcPr>
            <w:tcW w:w="3652" w:type="dxa"/>
            <w:hideMark/>
          </w:tcPr>
          <w:p w:rsidR="00365D6E" w:rsidRDefault="00365D6E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Ministri i Bujqësisë dhe Zhvillimit Rural</w:t>
            </w:r>
          </w:p>
        </w:tc>
        <w:tc>
          <w:tcPr>
            <w:tcW w:w="1571" w:type="dxa"/>
            <w:hideMark/>
          </w:tcPr>
          <w:p w:rsidR="00365D6E" w:rsidRDefault="00365D6E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365D6E" w:rsidTr="00365D6E">
        <w:tc>
          <w:tcPr>
            <w:tcW w:w="3652" w:type="dxa"/>
            <w:hideMark/>
          </w:tcPr>
          <w:p w:rsidR="00365D6E" w:rsidRDefault="00365D6E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Ministri i Shëndetësisë dhe Mbrojtjes Sociale</w:t>
            </w:r>
          </w:p>
        </w:tc>
        <w:tc>
          <w:tcPr>
            <w:tcW w:w="1571" w:type="dxa"/>
          </w:tcPr>
          <w:p w:rsidR="00365D6E" w:rsidRDefault="00365D6E">
            <w:pPr>
              <w:pStyle w:val="Paragrafi"/>
              <w:ind w:firstLine="0"/>
              <w:jc w:val="right"/>
              <w:rPr>
                <w:rFonts w:eastAsia="Times New Roman"/>
                <w:sz w:val="20"/>
                <w:lang w:val="sq-AL"/>
              </w:rPr>
            </w:pPr>
          </w:p>
          <w:p w:rsidR="00365D6E" w:rsidRDefault="00365D6E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365D6E" w:rsidTr="00365D6E">
        <w:tc>
          <w:tcPr>
            <w:tcW w:w="3652" w:type="dxa"/>
            <w:hideMark/>
          </w:tcPr>
          <w:p w:rsidR="00365D6E" w:rsidRDefault="00365D6E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Ministri i Kulturës</w:t>
            </w:r>
          </w:p>
        </w:tc>
        <w:tc>
          <w:tcPr>
            <w:tcW w:w="1571" w:type="dxa"/>
            <w:hideMark/>
          </w:tcPr>
          <w:p w:rsidR="00365D6E" w:rsidRDefault="00365D6E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365D6E" w:rsidTr="00365D6E">
        <w:tc>
          <w:tcPr>
            <w:tcW w:w="3652" w:type="dxa"/>
            <w:hideMark/>
          </w:tcPr>
          <w:p w:rsidR="00365D6E" w:rsidRDefault="00365D6E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Ministri i Turizmit dhe Mjedisit</w:t>
            </w:r>
          </w:p>
        </w:tc>
        <w:tc>
          <w:tcPr>
            <w:tcW w:w="1571" w:type="dxa"/>
            <w:hideMark/>
          </w:tcPr>
          <w:p w:rsidR="00365D6E" w:rsidRDefault="00365D6E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365D6E" w:rsidTr="00365D6E">
        <w:tc>
          <w:tcPr>
            <w:tcW w:w="3652" w:type="dxa"/>
            <w:hideMark/>
          </w:tcPr>
          <w:p w:rsidR="00365D6E" w:rsidRDefault="00365D6E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Ministri i Brendshëm</w:t>
            </w:r>
          </w:p>
        </w:tc>
        <w:tc>
          <w:tcPr>
            <w:tcW w:w="1571" w:type="dxa"/>
            <w:hideMark/>
          </w:tcPr>
          <w:p w:rsidR="00365D6E" w:rsidRDefault="00365D6E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365D6E" w:rsidTr="00365D6E">
        <w:tc>
          <w:tcPr>
            <w:tcW w:w="3652" w:type="dxa"/>
            <w:hideMark/>
          </w:tcPr>
          <w:p w:rsidR="00365D6E" w:rsidRDefault="00365D6E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Ministri i Shtetit për Mbrojtjen e Sipërmarrjes</w:t>
            </w:r>
          </w:p>
        </w:tc>
        <w:tc>
          <w:tcPr>
            <w:tcW w:w="1571" w:type="dxa"/>
          </w:tcPr>
          <w:p w:rsidR="00365D6E" w:rsidRDefault="00365D6E">
            <w:pPr>
              <w:pStyle w:val="Paragrafi"/>
              <w:ind w:firstLine="0"/>
              <w:jc w:val="right"/>
              <w:rPr>
                <w:rFonts w:eastAsia="Times New Roman"/>
                <w:sz w:val="20"/>
                <w:lang w:val="sq-AL"/>
              </w:rPr>
            </w:pPr>
          </w:p>
          <w:p w:rsidR="00365D6E" w:rsidRDefault="00365D6E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365D6E" w:rsidTr="00365D6E">
        <w:tc>
          <w:tcPr>
            <w:tcW w:w="3652" w:type="dxa"/>
            <w:hideMark/>
          </w:tcPr>
          <w:p w:rsidR="00365D6E" w:rsidRDefault="00365D6E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Kryetari i Shoqatës së Bashkive të Shqipërisë</w:t>
            </w:r>
          </w:p>
        </w:tc>
        <w:tc>
          <w:tcPr>
            <w:tcW w:w="1571" w:type="dxa"/>
          </w:tcPr>
          <w:p w:rsidR="00365D6E" w:rsidRDefault="00365D6E">
            <w:pPr>
              <w:pStyle w:val="Paragrafi"/>
              <w:ind w:firstLine="0"/>
              <w:jc w:val="right"/>
              <w:rPr>
                <w:rFonts w:eastAsia="Times New Roman"/>
                <w:sz w:val="20"/>
                <w:lang w:val="sq-AL"/>
              </w:rPr>
            </w:pPr>
          </w:p>
          <w:p w:rsidR="00365D6E" w:rsidRDefault="00365D6E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365D6E" w:rsidTr="00365D6E">
        <w:tc>
          <w:tcPr>
            <w:tcW w:w="3652" w:type="dxa"/>
            <w:hideMark/>
          </w:tcPr>
          <w:p w:rsidR="00365D6E" w:rsidRDefault="00365D6E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Kryetari i Shoqatës për Autonomi Vendore</w:t>
            </w:r>
          </w:p>
        </w:tc>
        <w:tc>
          <w:tcPr>
            <w:tcW w:w="1571" w:type="dxa"/>
          </w:tcPr>
          <w:p w:rsidR="00365D6E" w:rsidRDefault="00365D6E">
            <w:pPr>
              <w:pStyle w:val="Paragrafi"/>
              <w:ind w:firstLine="0"/>
              <w:jc w:val="right"/>
              <w:rPr>
                <w:rFonts w:eastAsia="Times New Roman"/>
                <w:sz w:val="20"/>
                <w:lang w:val="sq-AL"/>
              </w:rPr>
            </w:pPr>
          </w:p>
          <w:p w:rsidR="00365D6E" w:rsidRDefault="00365D6E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365D6E" w:rsidTr="00365D6E">
        <w:tc>
          <w:tcPr>
            <w:tcW w:w="3652" w:type="dxa"/>
            <w:hideMark/>
          </w:tcPr>
          <w:p w:rsidR="00365D6E" w:rsidRDefault="00365D6E">
            <w:pPr>
              <w:pStyle w:val="Paragrafi"/>
              <w:ind w:firstLine="0"/>
              <w:jc w:val="left"/>
              <w:rPr>
                <w:rFonts w:eastAsia="Times New Roman"/>
                <w:spacing w:val="-4"/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Kryetari i Shoqatës së Qarqeve të Shqipërisë</w:t>
            </w:r>
          </w:p>
        </w:tc>
        <w:tc>
          <w:tcPr>
            <w:tcW w:w="1571" w:type="dxa"/>
          </w:tcPr>
          <w:p w:rsidR="00365D6E" w:rsidRDefault="00365D6E">
            <w:pPr>
              <w:pStyle w:val="Paragrafi"/>
              <w:ind w:firstLine="0"/>
              <w:jc w:val="right"/>
              <w:rPr>
                <w:rFonts w:eastAsia="Times New Roman"/>
                <w:sz w:val="20"/>
                <w:lang w:val="sq-AL"/>
              </w:rPr>
            </w:pPr>
          </w:p>
          <w:p w:rsidR="00365D6E" w:rsidRDefault="00365D6E">
            <w:pPr>
              <w:pStyle w:val="Paragrafi"/>
              <w:ind w:firstLine="0"/>
              <w:jc w:val="right"/>
              <w:rPr>
                <w:rFonts w:eastAsia="Times New Roman"/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365D6E" w:rsidTr="00365D6E">
        <w:tc>
          <w:tcPr>
            <w:tcW w:w="3652" w:type="dxa"/>
            <w:hideMark/>
          </w:tcPr>
          <w:p w:rsidR="00365D6E" w:rsidRDefault="00365D6E">
            <w:pPr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 xml:space="preserve"> Përfaqësuesi i Fondit Shqiptar të Zhvillimit</w:t>
            </w:r>
          </w:p>
        </w:tc>
        <w:tc>
          <w:tcPr>
            <w:tcW w:w="1571" w:type="dxa"/>
          </w:tcPr>
          <w:p w:rsidR="00365D6E" w:rsidRDefault="00365D6E">
            <w:pPr>
              <w:pStyle w:val="Paragrafi"/>
              <w:ind w:firstLine="0"/>
              <w:jc w:val="right"/>
              <w:rPr>
                <w:rFonts w:eastAsia="Times New Roman"/>
                <w:sz w:val="20"/>
                <w:lang w:val="sq-AL"/>
              </w:rPr>
            </w:pPr>
          </w:p>
          <w:p w:rsidR="00365D6E" w:rsidRDefault="00365D6E">
            <w:pPr>
              <w:pStyle w:val="Paragrafi"/>
              <w:ind w:firstLine="0"/>
              <w:jc w:val="right"/>
              <w:rPr>
                <w:rFonts w:eastAsia="Times New Roman"/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anëtar.</w:t>
            </w:r>
          </w:p>
        </w:tc>
      </w:tr>
    </w:tbl>
    <w:p w:rsidR="00365D6E" w:rsidRDefault="00365D6E" w:rsidP="00365D6E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365D6E" w:rsidSect="00365D6E">
          <w:pgSz w:w="11907" w:h="16840"/>
          <w:pgMar w:top="720" w:right="1134" w:bottom="720" w:left="1134" w:header="851" w:footer="851" w:gutter="0"/>
          <w:cols w:space="454"/>
        </w:sectPr>
      </w:pPr>
    </w:p>
    <w:p w:rsidR="00365D6E" w:rsidRDefault="00365D6E" w:rsidP="00365D6E">
      <w:pPr>
        <w:pStyle w:val="Paragrafi"/>
        <w:ind w:firstLine="0"/>
        <w:rPr>
          <w:lang w:val="sq-AL"/>
        </w:rPr>
      </w:pPr>
    </w:p>
    <w:p w:rsidR="00365D6E" w:rsidRDefault="00365D6E" w:rsidP="00365D6E">
      <w:pPr>
        <w:pStyle w:val="Paragrafi"/>
        <w:rPr>
          <w:lang w:val="sq-AL"/>
        </w:rPr>
      </w:pPr>
      <w:r>
        <w:rPr>
          <w:lang w:val="sq-AL"/>
        </w:rPr>
        <w:t>Tabela 1</w:t>
      </w:r>
    </w:p>
    <w:p w:rsidR="00365D6E" w:rsidRDefault="00365D6E" w:rsidP="00365D6E">
      <w:pPr>
        <w:pStyle w:val="Paragrafi"/>
        <w:rPr>
          <w:lang w:val="sq-AL"/>
        </w:rPr>
      </w:pPr>
      <w:r>
        <w:rPr>
          <w:lang w:val="sq-AL"/>
        </w:rPr>
        <w:t>Në tabelën 1/2 që i bashkëlidhet vendimit nr. 8, datë 13.2.2017, të Komitetit për Zhvillimin e Rajoneve, “Për shpërndarjen e financimit për projekte, thirrja e katërt për vitin 2016, të grantit “Infrastruktura vendore dhe rajonale”, programi i zhvillimit të infrastrukturës vendore dhe rajonale, shtylla I”, projektit nr. 4 i anulohet financimi dhe bëhen ndryshimet, si më poshtë vijon:</w:t>
      </w:r>
    </w:p>
    <w:p w:rsidR="00365D6E" w:rsidRDefault="00365D6E" w:rsidP="00365D6E">
      <w:pPr>
        <w:pStyle w:val="Paragrafi"/>
        <w:rPr>
          <w:sz w:val="14"/>
          <w:lang w:val="sq-AL"/>
        </w:rPr>
      </w:pPr>
    </w:p>
    <w:p w:rsidR="00365D6E" w:rsidRDefault="00365D6E" w:rsidP="00365D6E">
      <w:pPr>
        <w:pStyle w:val="Paragrafi"/>
        <w:rPr>
          <w:lang w:val="sq-AL"/>
        </w:rPr>
      </w:pPr>
      <w:r>
        <w:rPr>
          <w:lang w:val="sq-AL"/>
        </w:rPr>
        <w:t>“Tabela 1/2. Lista e disa projekteve, thirrja e katërt për vitin 2016, me cikël zbatimi 2017–2018”</w:t>
      </w:r>
    </w:p>
    <w:p w:rsidR="00365D6E" w:rsidRDefault="00365D6E" w:rsidP="00365D6E">
      <w:pPr>
        <w:pStyle w:val="Paragrafi"/>
        <w:rPr>
          <w:sz w:val="16"/>
          <w:lang w:val="sq-AL"/>
        </w:rPr>
      </w:pPr>
    </w:p>
    <w:tbl>
      <w:tblPr>
        <w:tblStyle w:val="TableGrid1"/>
        <w:tblW w:w="5000" w:type="pct"/>
        <w:tblInd w:w="0" w:type="dxa"/>
        <w:tblLook w:val="04A0" w:firstRow="1" w:lastRow="0" w:firstColumn="1" w:lastColumn="0" w:noHBand="0" w:noVBand="1"/>
      </w:tblPr>
      <w:tblGrid>
        <w:gridCol w:w="531"/>
        <w:gridCol w:w="1613"/>
        <w:gridCol w:w="4030"/>
        <w:gridCol w:w="1523"/>
        <w:gridCol w:w="1879"/>
      </w:tblGrid>
      <w:tr w:rsidR="00365D6E" w:rsidTr="00365D6E">
        <w:trPr>
          <w:trHeight w:val="20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D6E" w:rsidRDefault="00365D6E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Nr.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D6E" w:rsidRDefault="00365D6E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Autoriteti kontraktues</w:t>
            </w:r>
          </w:p>
        </w:tc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D6E" w:rsidRDefault="00365D6E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Emërtimi i projektit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D6E" w:rsidRDefault="00365D6E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Vlera e plotë e projektit</w:t>
            </w:r>
          </w:p>
          <w:p w:rsidR="00365D6E" w:rsidRDefault="00365D6E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(në lekë)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D6E" w:rsidRDefault="00365D6E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Vlera e financimit për vitin 2018</w:t>
            </w:r>
          </w:p>
          <w:p w:rsidR="00365D6E" w:rsidRDefault="00365D6E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(në lekë)</w:t>
            </w:r>
          </w:p>
        </w:tc>
      </w:tr>
      <w:tr w:rsidR="00365D6E" w:rsidTr="00365D6E">
        <w:trPr>
          <w:trHeight w:val="20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D6E" w:rsidRDefault="00365D6E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4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D6E" w:rsidRDefault="00365D6E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Bashkia Durrës</w:t>
            </w:r>
          </w:p>
        </w:tc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D6E" w:rsidRDefault="00365D6E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Rehabilitimi i sheshit publik pranë Mauzoleumit, faza II (anulohet)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D6E" w:rsidRDefault="00365D6E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0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E" w:rsidRDefault="00365D6E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</w:p>
          <w:p w:rsidR="00365D6E" w:rsidRDefault="00365D6E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0</w:t>
            </w:r>
          </w:p>
        </w:tc>
      </w:tr>
      <w:tr w:rsidR="00365D6E" w:rsidTr="00365D6E">
        <w:trPr>
          <w:trHeight w:val="20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5D6E" w:rsidRDefault="00365D6E">
            <w:pPr>
              <w:pStyle w:val="Paragrafi"/>
              <w:ind w:firstLine="0"/>
              <w:jc w:val="right"/>
              <w:rPr>
                <w:b/>
                <w:sz w:val="20"/>
                <w:lang w:val="sq-AL"/>
              </w:rPr>
            </w:pPr>
          </w:p>
        </w:tc>
        <w:tc>
          <w:tcPr>
            <w:tcW w:w="29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D6E" w:rsidRDefault="00365D6E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TOTALI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5D6E" w:rsidRDefault="00365D6E">
            <w:pPr>
              <w:pStyle w:val="Paragrafi"/>
              <w:ind w:firstLine="0"/>
              <w:jc w:val="right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1,415,598,367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D6E" w:rsidRDefault="00365D6E">
            <w:pPr>
              <w:pStyle w:val="Paragrafi"/>
              <w:ind w:firstLine="0"/>
              <w:jc w:val="right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425,469,680</w:t>
            </w:r>
          </w:p>
        </w:tc>
      </w:tr>
    </w:tbl>
    <w:p w:rsidR="00365D6E" w:rsidRDefault="00365D6E" w:rsidP="00365D6E">
      <w:pPr>
        <w:pStyle w:val="Paragrafi"/>
        <w:rPr>
          <w:sz w:val="16"/>
          <w:lang w:val="sq-AL"/>
        </w:rPr>
      </w:pPr>
      <w:r>
        <w:rPr>
          <w:lang w:val="sq-AL"/>
        </w:rPr>
        <w:tab/>
      </w:r>
    </w:p>
    <w:tbl>
      <w:tblPr>
        <w:tblW w:w="9663" w:type="dxa"/>
        <w:jc w:val="center"/>
        <w:tblLook w:val="04A0" w:firstRow="1" w:lastRow="0" w:firstColumn="1" w:lastColumn="0" w:noHBand="0" w:noVBand="1"/>
      </w:tblPr>
      <w:tblGrid>
        <w:gridCol w:w="9663"/>
      </w:tblGrid>
      <w:tr w:rsidR="00365D6E" w:rsidTr="00365D6E">
        <w:trPr>
          <w:trHeight w:val="413"/>
          <w:jc w:val="center"/>
        </w:trPr>
        <w:tc>
          <w:tcPr>
            <w:tcW w:w="9663" w:type="dxa"/>
            <w:hideMark/>
          </w:tcPr>
          <w:p w:rsidR="00365D6E" w:rsidRDefault="00365D6E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Shënim:</w:t>
            </w:r>
          </w:p>
        </w:tc>
      </w:tr>
      <w:tr w:rsidR="00365D6E" w:rsidTr="00365D6E">
        <w:trPr>
          <w:trHeight w:val="863"/>
          <w:jc w:val="center"/>
        </w:trPr>
        <w:tc>
          <w:tcPr>
            <w:tcW w:w="9663" w:type="dxa"/>
            <w:hideMark/>
          </w:tcPr>
          <w:p w:rsidR="00365D6E" w:rsidRDefault="00365D6E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1. Anulimi i financimit për këtë projekt bëhet me kërkesë të sekretariatit teknik pranë Fondit Shqiptar të Zhvillimit, nr. 509/1 prot., datë 8.5.2018.</w:t>
            </w:r>
          </w:p>
          <w:p w:rsidR="00365D6E" w:rsidRDefault="00365D6E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2. Numri rendor i totalit të projekteve në tabelën 1/2, që i bashkëlidhet këtij vendimi, ndryshon nga 12 projekte në 11 projekte dhe projektet rinumërohen përkatësisht.</w:t>
            </w:r>
          </w:p>
        </w:tc>
      </w:tr>
    </w:tbl>
    <w:p w:rsidR="00490EEA" w:rsidRDefault="00490EEA"/>
    <w:sectPr w:rsidR="00490EEA" w:rsidSect="00365D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6D3"/>
    <w:rsid w:val="00365D6E"/>
    <w:rsid w:val="00490EEA"/>
    <w:rsid w:val="006826D3"/>
    <w:rsid w:val="00B2154F"/>
    <w:rsid w:val="00FD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D6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65D6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65D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65D6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65D6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65D6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65D6E"/>
    <w:rPr>
      <w:sz w:val="14"/>
      <w:szCs w:val="24"/>
    </w:rPr>
  </w:style>
  <w:style w:type="table" w:styleId="TableGrid">
    <w:name w:val="Table Grid"/>
    <w:basedOn w:val="TableNormal"/>
    <w:uiPriority w:val="39"/>
    <w:rsid w:val="00365D6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rsid w:val="00365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D6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65D6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65D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65D6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65D6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65D6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65D6E"/>
    <w:rPr>
      <w:sz w:val="14"/>
      <w:szCs w:val="24"/>
    </w:rPr>
  </w:style>
  <w:style w:type="table" w:styleId="TableGrid">
    <w:name w:val="Table Grid"/>
    <w:basedOn w:val="TableNormal"/>
    <w:uiPriority w:val="39"/>
    <w:rsid w:val="00365D6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rsid w:val="00365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9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Jonida Resulaj</cp:lastModifiedBy>
  <cp:revision>3</cp:revision>
  <cp:lastPrinted>2018-05-17T14:28:00Z</cp:lastPrinted>
  <dcterms:created xsi:type="dcterms:W3CDTF">2018-05-17T14:27:00Z</dcterms:created>
  <dcterms:modified xsi:type="dcterms:W3CDTF">2018-05-18T06:29:00Z</dcterms:modified>
</cp:coreProperties>
</file>