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5F3" w:rsidRDefault="00E875F3" w:rsidP="00E875F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875F3" w:rsidRDefault="00E875F3" w:rsidP="00E875F3">
      <w:pPr>
        <w:pStyle w:val="NeniTitull"/>
        <w:rPr>
          <w:lang w:val="sq-AL"/>
        </w:rPr>
      </w:pPr>
      <w:r>
        <w:rPr>
          <w:lang w:val="sq-AL"/>
        </w:rPr>
        <w:t>Nr. 10, datë 27.9.2018</w:t>
      </w:r>
    </w:p>
    <w:p w:rsidR="00E875F3" w:rsidRDefault="00E875F3" w:rsidP="00E875F3">
      <w:pPr>
        <w:pStyle w:val="Hapesira7"/>
        <w:rPr>
          <w:lang w:val="sq-AL"/>
        </w:rPr>
      </w:pPr>
    </w:p>
    <w:p w:rsidR="00E875F3" w:rsidRDefault="00E875F3" w:rsidP="00E875F3">
      <w:pPr>
        <w:pStyle w:val="NeniTitull"/>
        <w:rPr>
          <w:lang w:val="sq-AL"/>
        </w:rPr>
      </w:pPr>
      <w:r>
        <w:rPr>
          <w:lang w:val="sq-AL"/>
        </w:rPr>
        <w:t>PËR DISA NDRYSHIME NË VENDIMIN NR. 7, DATË 11.5.2018, TË KOMITETIT PËR ZHVILLIMIN E RAJONEVE, “PËR SHPËRNDARJEN E FINANCIMIT PËR PROJEKTE TË REJA, THIRRJA I, PËR VITIN 2018, GRANTET ‘ARSIMI’”</w:t>
      </w:r>
    </w:p>
    <w:p w:rsidR="00E875F3" w:rsidRDefault="00E875F3" w:rsidP="00E875F3">
      <w:pPr>
        <w:pStyle w:val="Hapesira7"/>
        <w:rPr>
          <w:lang w:val="sq-AL"/>
        </w:rPr>
      </w:pPr>
    </w:p>
    <w:p w:rsidR="00E875F3" w:rsidRDefault="00E875F3" w:rsidP="00E875F3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16, dhe të aneksit 3, të ligjit nr. 109, datë 30.11.2017, “Për buxhetin e vitit 2018”, me propozimin e ministrit të Arsimit, Sportit dhe Rinisë, Komiteti për Zhvillimin e Rajoneve</w:t>
      </w:r>
    </w:p>
    <w:p w:rsidR="00E875F3" w:rsidRPr="00E875F3" w:rsidRDefault="00E875F3" w:rsidP="00E875F3">
      <w:pPr>
        <w:pStyle w:val="Hapesira7"/>
        <w:rPr>
          <w:sz w:val="16"/>
          <w:lang w:val="sq-AL"/>
        </w:rPr>
      </w:pPr>
    </w:p>
    <w:p w:rsidR="00E875F3" w:rsidRDefault="00E875F3" w:rsidP="00E875F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E875F3" w:rsidRPr="00E875F3" w:rsidRDefault="00E875F3" w:rsidP="00E875F3">
      <w:pPr>
        <w:pStyle w:val="Hapesira7"/>
        <w:rPr>
          <w:sz w:val="14"/>
          <w:lang w:val="sq-AL"/>
        </w:rPr>
      </w:pPr>
    </w:p>
    <w:p w:rsidR="00E875F3" w:rsidRDefault="00E875F3" w:rsidP="00E875F3">
      <w:pPr>
        <w:pStyle w:val="Paragrafi"/>
        <w:rPr>
          <w:lang w:val="sq-AL"/>
        </w:rPr>
      </w:pPr>
      <w:r>
        <w:rPr>
          <w:lang w:val="sq-AL"/>
        </w:rPr>
        <w:t>1. Në tabelën 1, që i bashkëlidhet vendimit nr. 7, datë 11.5.2018, të Komitetit për Zhvillimin e Rajoneve, “Për shpërndarjen e financimit për projekte të reja, thirrja I, për vitin 2018, grantet ‘Arsimi’”, bëhen ndryshimet sipas tabelës 1, bashkëlidhur këtij vendimi.</w:t>
      </w:r>
    </w:p>
    <w:p w:rsidR="00E875F3" w:rsidRDefault="00E875F3" w:rsidP="00E875F3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2. Ngarkohen ministri i Arsimit, Sportit dhe Rinisë dhe ministri i Financave dhe Ekonomisë për zbatimin e këtij vendimi.</w:t>
      </w:r>
    </w:p>
    <w:p w:rsidR="00E875F3" w:rsidRDefault="00E875F3" w:rsidP="00E875F3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Ky vendim hyn në fuqi pas botimit në Fletoren Zyrtare.</w:t>
      </w:r>
    </w:p>
    <w:p w:rsidR="00E875F3" w:rsidRDefault="00E875F3" w:rsidP="00E875F3">
      <w:pPr>
        <w:pStyle w:val="Hapesira7"/>
        <w:rPr>
          <w:lang w:val="sq-AL"/>
        </w:rPr>
      </w:pPr>
    </w:p>
    <w:p w:rsidR="00E875F3" w:rsidRDefault="00E875F3" w:rsidP="00E875F3">
      <w:pPr>
        <w:pStyle w:val="Paragrafi"/>
        <w:jc w:val="right"/>
        <w:rPr>
          <w:lang w:val="sq-AL"/>
        </w:rPr>
      </w:pPr>
      <w:r>
        <w:rPr>
          <w:rFonts w:eastAsia="Times New Roman"/>
          <w:lang w:val="sq-AL"/>
        </w:rPr>
        <w:t>ZËVENDËSKRYET</w:t>
      </w:r>
      <w:r>
        <w:rPr>
          <w:lang w:val="sq-AL"/>
        </w:rPr>
        <w:t>ARE</w:t>
      </w:r>
    </w:p>
    <w:p w:rsidR="00E875F3" w:rsidRDefault="00E875F3" w:rsidP="00E875F3">
      <w:pPr>
        <w:pStyle w:val="Paragrafi"/>
        <w:jc w:val="right"/>
        <w:rPr>
          <w:rFonts w:eastAsia="Times New Roman"/>
          <w:b/>
          <w:lang w:val="sq-AL"/>
        </w:rPr>
      </w:pPr>
      <w:r>
        <w:rPr>
          <w:b/>
          <w:lang w:val="sq-AL"/>
        </w:rPr>
        <w:t>Senida Mesi</w:t>
      </w:r>
    </w:p>
    <w:p w:rsidR="00E875F3" w:rsidRDefault="00E875F3" w:rsidP="00E875F3">
      <w:pPr>
        <w:spacing w:after="0" w:line="240" w:lineRule="auto"/>
        <w:ind w:firstLine="0"/>
        <w:jc w:val="left"/>
        <w:rPr>
          <w:rFonts w:ascii="Garamond" w:eastAsia="Times New Roman" w:hAnsi="Garamond" w:cs="CG Times"/>
          <w:sz w:val="24"/>
          <w:lang w:val="sq-AL"/>
        </w:rPr>
        <w:sectPr w:rsidR="00E875F3" w:rsidSect="00E875F3">
          <w:pgSz w:w="11907" w:h="16840"/>
          <w:pgMar w:top="720" w:right="1134" w:bottom="720" w:left="1134" w:header="851" w:footer="851" w:gutter="0"/>
          <w:pgNumType w:start="9449"/>
          <w:cols w:space="454"/>
        </w:sectPr>
      </w:pPr>
    </w:p>
    <w:p w:rsidR="00E875F3" w:rsidRDefault="00E875F3" w:rsidP="00E875F3">
      <w:pPr>
        <w:pStyle w:val="Paragrafi"/>
        <w:rPr>
          <w:rFonts w:eastAsia="Times New Roman"/>
          <w:lang w:val="sq-AL"/>
        </w:rPr>
        <w:sectPr w:rsidR="00E875F3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E875F3" w:rsidRDefault="00E875F3" w:rsidP="00E875F3">
      <w:pPr>
        <w:pStyle w:val="Paragrafi"/>
        <w:rPr>
          <w:rFonts w:eastAsia="Times New Roman"/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418"/>
      </w:tblGrid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Zëvendëskryeministri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zëvendëskryetar;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Financave dhe Ekonomisë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Infrastrukturës dhe Energjisë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Arsimit, Sportit dhe Rinisë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Ministri i Bujqësisë dhe Zhvillimit Rural 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Shëndetësisë dhe Mbrojtjes Sociale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Kulturës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Turizmit dhe Mjedisit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Brendshëm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Shtetit për Mbrojtjen e Sipërmarrjes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Kryetari i Shoqatës së Bashkive të Shqipërisë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Kryetari i Shoqatës për Autonomi Vendore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Kryetari i Shoqatës së Qarqeve të Shqipërisë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E875F3" w:rsidTr="00E875F3">
        <w:tc>
          <w:tcPr>
            <w:tcW w:w="3652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Përfaqësuesi i Fondit Shqiptar të Zhvillimit</w:t>
            </w:r>
          </w:p>
        </w:tc>
        <w:tc>
          <w:tcPr>
            <w:tcW w:w="1418" w:type="dxa"/>
            <w:hideMark/>
          </w:tcPr>
          <w:p w:rsidR="00E875F3" w:rsidRDefault="00E875F3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anëtar.</w:t>
            </w:r>
          </w:p>
        </w:tc>
      </w:tr>
    </w:tbl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</w:p>
    <w:p w:rsidR="00E875F3" w:rsidRDefault="00E875F3" w:rsidP="00E875F3">
      <w:pPr>
        <w:tabs>
          <w:tab w:val="num" w:pos="1413"/>
        </w:tabs>
        <w:spacing w:after="0" w:line="240" w:lineRule="auto"/>
        <w:ind w:right="-187"/>
        <w:rPr>
          <w:rFonts w:ascii="Garamond" w:eastAsia="Times New Roman" w:hAnsi="Garamond"/>
          <w:lang w:val="sq-AL"/>
        </w:rPr>
      </w:pPr>
      <w:bookmarkStart w:id="0" w:name="_GoBack"/>
      <w:bookmarkEnd w:id="0"/>
    </w:p>
    <w:p w:rsidR="00E875F3" w:rsidRDefault="00E875F3" w:rsidP="00E875F3">
      <w:pPr>
        <w:spacing w:after="0" w:line="240" w:lineRule="auto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/>
          <w:color w:val="000000"/>
          <w:sz w:val="24"/>
          <w:szCs w:val="24"/>
          <w:lang w:val="sq-AL"/>
        </w:rPr>
        <w:lastRenderedPageBreak/>
        <w:t>Tabela 1. Lista e projekteve të reja, thirrja I për vitin 2018, grantet “Arsimi” (arsimi bazë, arsimi i mesëm i përgjithshëm dhe programi për sportin), me cikël zbatimi 2018–2019</w:t>
      </w:r>
    </w:p>
    <w:p w:rsidR="00E875F3" w:rsidRDefault="00E875F3" w:rsidP="00E875F3">
      <w:pPr>
        <w:pStyle w:val="Hapesira7"/>
        <w:rPr>
          <w:sz w:val="14"/>
          <w:szCs w:val="24"/>
          <w:lang w:val="sq-AL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482"/>
        <w:gridCol w:w="1132"/>
        <w:gridCol w:w="1500"/>
        <w:gridCol w:w="1313"/>
        <w:gridCol w:w="1219"/>
        <w:gridCol w:w="844"/>
        <w:gridCol w:w="1595"/>
        <w:gridCol w:w="1544"/>
      </w:tblGrid>
      <w:tr w:rsidR="00E875F3" w:rsidTr="00E875F3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Nr.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Autoriteti kontraktor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Emërtimi i projektit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 xml:space="preserve">Vlera e plotë e projektit </w:t>
            </w:r>
          </w:p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(në lekë)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 xml:space="preserve">Vlera e financimit nga FZHR-ja për vitin 2018 </w:t>
            </w:r>
          </w:p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(në lekë)</w:t>
            </w:r>
          </w:p>
        </w:tc>
        <w:tc>
          <w:tcPr>
            <w:tcW w:w="2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Vlera e bashkëfinancimit nga NJQV-ja (në lekë)</w:t>
            </w:r>
          </w:p>
        </w:tc>
      </w:tr>
      <w:tr w:rsidR="00E875F3" w:rsidTr="00E875F3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%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Vlera e plotë e bashkëfinancimit (në lekë)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Vlera e bashkëfinancimit për vitin 2018</w:t>
            </w:r>
          </w:p>
        </w:tc>
      </w:tr>
      <w:tr w:rsidR="00E875F3" w:rsidTr="00E875F3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F3" w:rsidRDefault="00E875F3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7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5F3" w:rsidRDefault="00E875F3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</w:t>
            </w:r>
          </w:p>
        </w:tc>
      </w:tr>
      <w:tr w:rsidR="00E875F3" w:rsidTr="00E875F3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Bashkia Kavajë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Rindërtim i shkollës 9-vjeçare Qerret + ambiente sportive + kopsht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89,978,882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12,597,043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30%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26,993,665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5,398,733</w:t>
            </w:r>
          </w:p>
        </w:tc>
      </w:tr>
      <w:tr w:rsidR="00E875F3" w:rsidTr="00E875F3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51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Bashkia Rrogozhinë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Rikonstruksion dhe shtesë anësore e shkollës së mesme “Haxhi Qehaj” Rrogozhinë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94,746,233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17,054,322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10%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9,474,623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5F3" w:rsidRDefault="00E875F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1,895,000</w:t>
            </w:r>
          </w:p>
        </w:tc>
      </w:tr>
    </w:tbl>
    <w:p w:rsidR="00E875F3" w:rsidRDefault="00E875F3" w:rsidP="00E875F3">
      <w:pPr>
        <w:pStyle w:val="Paragrafi"/>
        <w:ind w:firstLine="0"/>
        <w:rPr>
          <w:sz w:val="14"/>
          <w:lang w:val="sq-AL"/>
        </w:rPr>
      </w:pPr>
    </w:p>
    <w:p w:rsidR="00E875F3" w:rsidRDefault="00E875F3" w:rsidP="00E875F3">
      <w:pPr>
        <w:spacing w:after="0" w:line="240" w:lineRule="auto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Shënime: </w:t>
      </w:r>
    </w:p>
    <w:p w:rsidR="00E875F3" w:rsidRDefault="00E875F3" w:rsidP="00E875F3">
      <w:pPr>
        <w:pStyle w:val="Paragrafi"/>
        <w:rPr>
          <w:sz w:val="22"/>
          <w:lang w:val="sq-AL"/>
        </w:rPr>
      </w:pPr>
      <w:r>
        <w:rPr>
          <w:sz w:val="22"/>
          <w:lang w:val="sq-AL"/>
        </w:rPr>
        <w:t xml:space="preserve">Pika 7 e “Shënime”, të tabelës 1, që i bashkëlidhet vendimit nr.7, datë 11.5.2018, të Komitetit për Zhvillimin e Rajoneve, “Për shpërndarjen e financimit për projekte të reja, thirrja I, për vitin 2018, grantet ‘Arsimi’”, shfuqizohet. </w:t>
      </w:r>
    </w:p>
    <w:p w:rsidR="00E875F3" w:rsidRDefault="00E875F3" w:rsidP="00E875F3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en-GB"/>
        </w:rPr>
        <w:sectPr w:rsidR="00E875F3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2567F3" w:rsidRDefault="002567F3"/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21"/>
    <w:rsid w:val="002567F3"/>
    <w:rsid w:val="00E875F3"/>
    <w:rsid w:val="00E9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F96252-F536-4104-A582-AD5806CB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5F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875F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875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875F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875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875F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875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875F3"/>
  </w:style>
  <w:style w:type="table" w:styleId="TableGrid">
    <w:name w:val="Table Grid"/>
    <w:basedOn w:val="TableNormal"/>
    <w:uiPriority w:val="59"/>
    <w:rsid w:val="00E875F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0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2018-10-01T14:07:00Z</dcterms:created>
  <dcterms:modified xsi:type="dcterms:W3CDTF">2018-10-01T14:08:00Z</dcterms:modified>
</cp:coreProperties>
</file>