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8E5" w:rsidRPr="00E7429C" w:rsidRDefault="007168E5" w:rsidP="007168E5">
      <w:pPr>
        <w:pStyle w:val="Akti"/>
        <w:rPr>
          <w:lang w:val="sq-AL"/>
        </w:rPr>
      </w:pPr>
      <w:bookmarkStart w:id="0" w:name="_GoBack"/>
      <w:bookmarkEnd w:id="0"/>
      <w:r w:rsidRPr="00E7429C">
        <w:rPr>
          <w:lang w:val="sq-AL"/>
        </w:rPr>
        <w:t>VENDIM</w:t>
      </w:r>
    </w:p>
    <w:p w:rsidR="007168E5" w:rsidRPr="00E7429C" w:rsidRDefault="007168E5" w:rsidP="007168E5">
      <w:pPr>
        <w:pStyle w:val="NumriData"/>
        <w:rPr>
          <w:lang w:val="sq-AL"/>
        </w:rPr>
      </w:pPr>
      <w:r w:rsidRPr="00E7429C">
        <w:rPr>
          <w:lang w:val="sq-AL"/>
        </w:rPr>
        <w:t>Nr.327, datë 29.4.2011</w:t>
      </w:r>
    </w:p>
    <w:p w:rsidR="007168E5" w:rsidRPr="00E7429C" w:rsidRDefault="007168E5" w:rsidP="007168E5">
      <w:pPr>
        <w:pStyle w:val="Titulli"/>
        <w:rPr>
          <w:lang w:val="sq-AL"/>
        </w:rPr>
      </w:pPr>
    </w:p>
    <w:p w:rsidR="007168E5" w:rsidRPr="00E7429C" w:rsidRDefault="007168E5" w:rsidP="007168E5">
      <w:pPr>
        <w:pStyle w:val="Titulli"/>
        <w:rPr>
          <w:lang w:val="sq-AL"/>
        </w:rPr>
      </w:pPr>
      <w:r w:rsidRPr="00E7429C">
        <w:rPr>
          <w:lang w:val="sq-AL"/>
        </w:rPr>
        <w:t>PËR KALIMIN NË FOND BANESASH TË ISH-OBJEKTEVE TË DALA NGA RISTRUKTURIMI i MINISTRISË SË BRENDSHME (REPARTI USHTARAK NR.5715), TIRANË, ME QËLLIM PRIVATIZIMI, NË EMËR TË BANORËVE, NGA ENTI KOMBËTAR i BANESAVE</w:t>
      </w:r>
    </w:p>
    <w:p w:rsidR="007168E5" w:rsidRPr="00E7429C" w:rsidRDefault="007168E5" w:rsidP="007168E5">
      <w:pPr>
        <w:pStyle w:val="Paragrafi"/>
        <w:rPr>
          <w:lang w:val="sq-AL"/>
        </w:rPr>
      </w:pPr>
    </w:p>
    <w:p w:rsidR="007168E5" w:rsidRPr="00E7429C" w:rsidRDefault="007168E5" w:rsidP="007168E5">
      <w:pPr>
        <w:pStyle w:val="Paragrafi"/>
        <w:rPr>
          <w:lang w:val="sq-AL"/>
        </w:rPr>
      </w:pPr>
      <w:r w:rsidRPr="00E7429C">
        <w:rPr>
          <w:lang w:val="sq-AL"/>
        </w:rPr>
        <w:t>Në mbështetje të nenit 100 të Kushtetutës, të neneve 8, 10, 11 e 13 të ligjit nr.8743, datë 22.2.2001 “Për pronat e paluajtshme të shtetit”, të ndryshuar, të ligjit nr.9321, datë 25.11.2004 “Për privatizimin e banesave dhe objekteve, të kthyera në banesa me fondet e shoqërive dhe ndërmarrjeve shtetërore”, si dhe të ligjit nr.9232, datë 13.5.2004 “Për programet sociale për strehimin e banorëve të zonave urbane”, të ndryshuar, me propozimin e Ministrit të Brendshëm, Këshilli i Ministrave</w:t>
      </w:r>
    </w:p>
    <w:p w:rsidR="007168E5" w:rsidRPr="00E7429C" w:rsidRDefault="007168E5" w:rsidP="007168E5">
      <w:pPr>
        <w:pStyle w:val="Paragrafi"/>
        <w:rPr>
          <w:lang w:val="sq-AL"/>
        </w:rPr>
      </w:pPr>
    </w:p>
    <w:p w:rsidR="007168E5" w:rsidRPr="00E7429C" w:rsidRDefault="007168E5" w:rsidP="007168E5">
      <w:pPr>
        <w:pStyle w:val="VENDOSI"/>
        <w:rPr>
          <w:lang w:val="sq-AL"/>
        </w:rPr>
      </w:pPr>
      <w:r w:rsidRPr="00E7429C">
        <w:rPr>
          <w:lang w:val="sq-AL"/>
        </w:rPr>
        <w:t>VENDOSI:</w:t>
      </w:r>
    </w:p>
    <w:p w:rsidR="007168E5" w:rsidRPr="00E7429C" w:rsidRDefault="007168E5" w:rsidP="007168E5">
      <w:pPr>
        <w:pStyle w:val="Paragrafi"/>
        <w:rPr>
          <w:lang w:val="sq-AL"/>
        </w:rPr>
      </w:pPr>
    </w:p>
    <w:p w:rsidR="007168E5" w:rsidRPr="00E7429C" w:rsidRDefault="007168E5" w:rsidP="007168E5">
      <w:pPr>
        <w:pStyle w:val="Paragrafi"/>
        <w:rPr>
          <w:lang w:val="sq-AL"/>
        </w:rPr>
      </w:pPr>
      <w:r w:rsidRPr="00E7429C">
        <w:rPr>
          <w:lang w:val="sq-AL"/>
        </w:rPr>
        <w:t>1. Objektet e repartit ushtarak nr.5715, sipas gentplanit bashkëlidhur, të ndodhur në “Kodrën e Priftit”, Tiranë, miratuar me vendimin nr.255, datë 3.9.1994 të Ministrit të Rendit Publik, si objekte të lira nga ristrukturimi, kalojnë në fond banesash për Entin Kombëtar të Banesave.</w:t>
      </w:r>
    </w:p>
    <w:p w:rsidR="007168E5" w:rsidRPr="00E7429C" w:rsidRDefault="007168E5" w:rsidP="007168E5">
      <w:pPr>
        <w:pStyle w:val="Paragrafi"/>
        <w:rPr>
          <w:lang w:val="sq-AL"/>
        </w:rPr>
      </w:pPr>
      <w:r w:rsidRPr="00E7429C">
        <w:rPr>
          <w:lang w:val="sq-AL"/>
        </w:rPr>
        <w:t>2. Pas kalimit të këtyre objekteve në fond banesash dhe regjistrimit të tyre në ZVRPP-në e Tiranës, Enti Kombëtar i Banesave ngarkohet të lidhë kontratat e privatizimit me banorët e pastrehë, të përcaktuar në listat emërore të familjeve, që i bashkëlidhen këtij vendimi, sipas akteve ligjore e nënligjore në fuqi.</w:t>
      </w:r>
    </w:p>
    <w:p w:rsidR="007168E5" w:rsidRPr="00E7429C" w:rsidRDefault="007168E5" w:rsidP="007168E5">
      <w:pPr>
        <w:pStyle w:val="Paragrafi"/>
        <w:rPr>
          <w:lang w:val="sq-AL"/>
        </w:rPr>
      </w:pPr>
      <w:r w:rsidRPr="00E7429C">
        <w:rPr>
          <w:lang w:val="sq-AL"/>
        </w:rPr>
        <w:t>3. Ngarkohen Ministri i Brendshëm, Ministri i Punëve Publike dhe Transportit (Enti Kombëtar i Banesave) dhe Kryeregjistruesi i Pasurive të Paluajtshme të Republikës së Shqipërisë të ndjekin procedurat e nevojshme për zbatimin e këtij vendimi.</w:t>
      </w:r>
    </w:p>
    <w:p w:rsidR="007168E5" w:rsidRPr="00E7429C" w:rsidRDefault="007168E5" w:rsidP="007168E5">
      <w:pPr>
        <w:pStyle w:val="Paragrafi"/>
        <w:rPr>
          <w:lang w:val="sq-AL"/>
        </w:rPr>
      </w:pPr>
      <w:r w:rsidRPr="00E7429C">
        <w:rPr>
          <w:lang w:val="sq-AL"/>
        </w:rPr>
        <w:t>Ky vendim hyn në fuqi menjëherë dhe botohet në Fletoren Zyrtare.</w:t>
      </w:r>
    </w:p>
    <w:p w:rsidR="007168E5" w:rsidRPr="00E7429C" w:rsidRDefault="007168E5" w:rsidP="007168E5">
      <w:pPr>
        <w:pStyle w:val="Paragrafi"/>
        <w:rPr>
          <w:lang w:val="sq-AL"/>
        </w:rPr>
      </w:pPr>
    </w:p>
    <w:p w:rsidR="007168E5" w:rsidRPr="00E7429C" w:rsidRDefault="007168E5" w:rsidP="007168E5">
      <w:pPr>
        <w:pStyle w:val="Autoriteti"/>
        <w:rPr>
          <w:lang w:val="sq-AL"/>
        </w:rPr>
      </w:pPr>
      <w:r w:rsidRPr="00E7429C">
        <w:rPr>
          <w:lang w:val="sq-AL"/>
        </w:rPr>
        <w:t>KRYEMINISTRI</w:t>
      </w:r>
    </w:p>
    <w:p w:rsidR="007168E5" w:rsidRPr="00E7429C" w:rsidRDefault="007168E5" w:rsidP="007168E5">
      <w:pPr>
        <w:pStyle w:val="AutoritetiEmer"/>
        <w:rPr>
          <w:lang w:val="sq-AL"/>
        </w:rPr>
      </w:pPr>
      <w:r w:rsidRPr="00E7429C">
        <w:rPr>
          <w:lang w:val="sq-AL"/>
        </w:rPr>
        <w:t>Sali Berisha</w:t>
      </w:r>
    </w:p>
    <w:sectPr w:rsidR="007168E5" w:rsidRPr="00E74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68E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172E9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168E5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9D7CCA-008B-440D-B6DB-3FBB0F0E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168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168E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2019-03-19T14:23:00Z</dcterms:created>
  <dcterms:modified xsi:type="dcterms:W3CDTF">2019-03-19T14:23:00Z</dcterms:modified>
</cp:coreProperties>
</file>