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571" w:rsidRPr="00E7429C" w:rsidRDefault="00A13571" w:rsidP="00A13571">
      <w:pPr>
        <w:pStyle w:val="Akti"/>
        <w:rPr>
          <w:lang w:val="sq-AL"/>
        </w:rPr>
      </w:pPr>
      <w:bookmarkStart w:id="0" w:name="_GoBack"/>
      <w:bookmarkEnd w:id="0"/>
      <w:r w:rsidRPr="00E7429C">
        <w:rPr>
          <w:lang w:val="sq-AL"/>
        </w:rPr>
        <w:t>VENDIM</w:t>
      </w:r>
    </w:p>
    <w:p w:rsidR="00A13571" w:rsidRPr="00E7429C" w:rsidRDefault="00A13571" w:rsidP="00A13571">
      <w:pPr>
        <w:pStyle w:val="NumriData"/>
        <w:rPr>
          <w:lang w:val="sq-AL"/>
        </w:rPr>
      </w:pPr>
      <w:r w:rsidRPr="00E7429C">
        <w:rPr>
          <w:lang w:val="sq-AL"/>
        </w:rPr>
        <w:t>Nr.338, datë 4.5.2011</w:t>
      </w:r>
    </w:p>
    <w:p w:rsidR="00A13571" w:rsidRPr="00E7429C" w:rsidRDefault="00A13571" w:rsidP="00A13571">
      <w:pPr>
        <w:pStyle w:val="Paragrafi"/>
        <w:rPr>
          <w:lang w:val="sq-AL"/>
        </w:rPr>
      </w:pPr>
    </w:p>
    <w:p w:rsidR="00A13571" w:rsidRPr="00E7429C" w:rsidRDefault="00A13571" w:rsidP="00A13571">
      <w:pPr>
        <w:pStyle w:val="Titulli"/>
        <w:rPr>
          <w:lang w:val="sq-AL"/>
        </w:rPr>
      </w:pPr>
      <w:r w:rsidRPr="00E7429C">
        <w:rPr>
          <w:lang w:val="sq-AL"/>
        </w:rPr>
        <w:t>PËR NJË SHTESË NË VENDIMIN NR.655, DATË 28.7.2010 TË KËSHILLIT TË MINISTRAVE “PËR RREGULLAT DHE PROCEDURAT E NDRYSHIMIT TË KATEGORIVE TË RESURSEVE TË TOKËS”</w:t>
      </w:r>
    </w:p>
    <w:p w:rsidR="00A13571" w:rsidRPr="00E7429C" w:rsidRDefault="00A13571" w:rsidP="00A13571">
      <w:pPr>
        <w:pStyle w:val="Paragrafi"/>
        <w:rPr>
          <w:lang w:val="sq-AL"/>
        </w:rPr>
      </w:pPr>
    </w:p>
    <w:p w:rsidR="00A13571" w:rsidRPr="00E7429C" w:rsidRDefault="00A13571" w:rsidP="00A13571">
      <w:pPr>
        <w:pStyle w:val="Paragrafi"/>
        <w:rPr>
          <w:lang w:val="sq-AL"/>
        </w:rPr>
      </w:pPr>
      <w:r w:rsidRPr="00E7429C">
        <w:rPr>
          <w:lang w:val="sq-AL"/>
        </w:rPr>
        <w:t>Në mbështetje të nenit 100 të Kushtetutës dhe të nenit 11/1 të ligjit nr.8752, datë 26.3.2001 “Për krijimin dhe funksionimin e strukturave për administrimin dhe mbrojtjen e tokës”, të ndryshuar, me propozimin e Ministrit të Bujqësisë, Ushqimit dhe Mbrojtjes së Konsumatorit, Këshilli i Ministrave</w:t>
      </w:r>
    </w:p>
    <w:p w:rsidR="00A13571" w:rsidRPr="00E7429C" w:rsidRDefault="00A13571" w:rsidP="00A13571">
      <w:pPr>
        <w:pStyle w:val="Paragrafi"/>
        <w:rPr>
          <w:lang w:val="sq-AL"/>
        </w:rPr>
      </w:pPr>
    </w:p>
    <w:p w:rsidR="00A13571" w:rsidRPr="00E7429C" w:rsidRDefault="00A13571" w:rsidP="00A13571">
      <w:pPr>
        <w:pStyle w:val="VENDOSI"/>
        <w:rPr>
          <w:lang w:val="sq-AL"/>
        </w:rPr>
      </w:pPr>
      <w:r w:rsidRPr="00E7429C">
        <w:rPr>
          <w:lang w:val="sq-AL"/>
        </w:rPr>
        <w:t>VENDOSI:</w:t>
      </w:r>
    </w:p>
    <w:p w:rsidR="00A13571" w:rsidRPr="00E7429C" w:rsidRDefault="00A13571" w:rsidP="00A13571">
      <w:pPr>
        <w:pStyle w:val="Paragrafi"/>
        <w:rPr>
          <w:lang w:val="sq-AL"/>
        </w:rPr>
      </w:pPr>
    </w:p>
    <w:p w:rsidR="00A13571" w:rsidRPr="00E7429C" w:rsidRDefault="00A13571" w:rsidP="00A13571">
      <w:pPr>
        <w:pStyle w:val="Paragrafi"/>
        <w:rPr>
          <w:lang w:val="sq-AL"/>
        </w:rPr>
      </w:pPr>
      <w:r w:rsidRPr="00E7429C">
        <w:rPr>
          <w:lang w:val="sq-AL"/>
        </w:rPr>
        <w:t>1. Pas pikës 6 të kreut III të vendimit nr.655, datë 28.7.2010 të Këshillit të Ministrave, të shtohet pika 7, me këtë përmbajtje:</w:t>
      </w:r>
    </w:p>
    <w:p w:rsidR="00A13571" w:rsidRPr="00E7429C" w:rsidRDefault="00A13571" w:rsidP="00A13571">
      <w:pPr>
        <w:pStyle w:val="Paragrafi"/>
        <w:rPr>
          <w:lang w:val="sq-AL"/>
        </w:rPr>
      </w:pPr>
      <w:r w:rsidRPr="00E7429C">
        <w:rPr>
          <w:lang w:val="sq-AL"/>
        </w:rPr>
        <w:t>“7. Në rastin kur sipërfaqet e tokave të kategorive të resurseve pyll, tokë pyjore, kullotë dhe livadh mbillen me pemëtore, vreshta dhe ullishte, subjektet e përcaktuara në pikën 2 të kreut I të këtij vendimi, mund t’i realizojnë procedurat e përcaktuara nga pikat 1 deri në 6 të këtij kreu, edhe pas mbjelljes së këtyre sipërfaqeve.”.</w:t>
      </w:r>
    </w:p>
    <w:p w:rsidR="00A13571" w:rsidRPr="00E7429C" w:rsidRDefault="00A13571" w:rsidP="00A13571">
      <w:pPr>
        <w:pStyle w:val="Paragrafi"/>
        <w:rPr>
          <w:lang w:val="sq-AL"/>
        </w:rPr>
      </w:pPr>
      <w:r w:rsidRPr="00E7429C">
        <w:rPr>
          <w:lang w:val="sq-AL"/>
        </w:rPr>
        <w:t>Ky vendim hyn në fuqi pas botimit në Fletoren Zyrtare.</w:t>
      </w:r>
    </w:p>
    <w:p w:rsidR="00A13571" w:rsidRPr="00E7429C" w:rsidRDefault="00A13571" w:rsidP="00A13571">
      <w:pPr>
        <w:pStyle w:val="Paragrafi"/>
        <w:rPr>
          <w:lang w:val="sq-AL"/>
        </w:rPr>
      </w:pPr>
    </w:p>
    <w:p w:rsidR="00A13571" w:rsidRPr="00E7429C" w:rsidRDefault="00A13571" w:rsidP="00A13571">
      <w:pPr>
        <w:pStyle w:val="Autoriteti"/>
        <w:rPr>
          <w:lang w:val="sq-AL"/>
        </w:rPr>
      </w:pPr>
      <w:r w:rsidRPr="00E7429C">
        <w:rPr>
          <w:lang w:val="sq-AL"/>
        </w:rPr>
        <w:t>KRYEMINISTRI</w:t>
      </w:r>
    </w:p>
    <w:p w:rsidR="00A13571" w:rsidRPr="00E7429C" w:rsidRDefault="00A13571" w:rsidP="00A13571">
      <w:pPr>
        <w:pStyle w:val="AutoritetiEmer"/>
        <w:rPr>
          <w:lang w:val="sq-AL"/>
        </w:rPr>
      </w:pPr>
      <w:r w:rsidRPr="00E7429C">
        <w:rPr>
          <w:lang w:val="sq-AL"/>
        </w:rPr>
        <w:t>Sali Berisha</w:t>
      </w:r>
    </w:p>
    <w:sectPr w:rsidR="00A13571" w:rsidRPr="00E742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13571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13571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A390D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EA9A63-88DC-4C8F-BE47-AD636429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571"/>
    <w:rPr>
      <w:rFonts w:ascii="Calibri" w:eastAsia="MS Mincho" w:hAnsi="Calibri"/>
      <w:sz w:val="22"/>
      <w:szCs w:val="22"/>
      <w:lang w:bidi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A1357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A1357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2019-03-19T14:23:00Z</dcterms:created>
  <dcterms:modified xsi:type="dcterms:W3CDTF">2019-03-19T14:23:00Z</dcterms:modified>
</cp:coreProperties>
</file>