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F96" w:rsidRPr="009E1CB7" w:rsidRDefault="00DD0F96" w:rsidP="00DD0F96">
      <w:pPr>
        <w:pStyle w:val="Akti"/>
      </w:pPr>
      <w:bookmarkStart w:id="0" w:name="_GoBack"/>
      <w:bookmarkEnd w:id="0"/>
      <w:r w:rsidRPr="009E1CB7">
        <w:t>V E N D I M</w:t>
      </w:r>
    </w:p>
    <w:p w:rsidR="00DD0F96" w:rsidRPr="009E1CB7" w:rsidRDefault="00DD0F96" w:rsidP="00DD0F96">
      <w:pPr>
        <w:pStyle w:val="NumriData"/>
      </w:pPr>
      <w:r w:rsidRPr="009E1CB7">
        <w:t>Nr.298, datë 2.3.1997</w:t>
      </w:r>
    </w:p>
    <w:p w:rsidR="00DD0F96" w:rsidRPr="009E1CB7" w:rsidRDefault="00DD0F96" w:rsidP="00DD0F96">
      <w:pPr>
        <w:pStyle w:val="Paragrafi"/>
      </w:pPr>
    </w:p>
    <w:p w:rsidR="00DD0F96" w:rsidRPr="009E1CB7" w:rsidRDefault="00DD0F96" w:rsidP="00DD0F96">
      <w:pPr>
        <w:pStyle w:val="Titulli"/>
      </w:pPr>
      <w:r w:rsidRPr="009E1CB7">
        <w:t>PËR NGARKIMIN NGA KUVENDI POPULLOR TË FORCAVE</w:t>
      </w:r>
      <w:r>
        <w:t xml:space="preserve"> </w:t>
      </w:r>
      <w:r w:rsidRPr="009E1CB7">
        <w:t>TË ARMATOSURA TË MINISTRISË SË PUNËVE TË BRENDSHME DHE TË SHIK-ut PËR SHTYPJEN E BANDAVE TË ARMATOSURA TERRORISTE</w:t>
      </w:r>
    </w:p>
    <w:p w:rsidR="00DD0F96" w:rsidRPr="009E1CB7" w:rsidRDefault="00DD0F96" w:rsidP="00DD0F96">
      <w:pPr>
        <w:pStyle w:val="Paragrafi"/>
      </w:pPr>
    </w:p>
    <w:p w:rsidR="00DD0F96" w:rsidRPr="009E1CB7" w:rsidRDefault="00DD0F96" w:rsidP="00DD0F96">
      <w:pPr>
        <w:pStyle w:val="Paragrafi"/>
      </w:pPr>
    </w:p>
    <w:p w:rsidR="00DD0F96" w:rsidRPr="009E1CB7" w:rsidRDefault="00DD0F96" w:rsidP="00DD0F96">
      <w:pPr>
        <w:pStyle w:val="Paragrafi"/>
      </w:pPr>
      <w:r w:rsidRPr="009E1CB7">
        <w:t>Në mbështetje të ligjit nr.8194, datë 2.3.1997 "Për gjendjen e jashtëzakonshme në rastet e cenimit të rëndë të rendit kushtetues dhe të rendit publik",</w:t>
      </w:r>
    </w:p>
    <w:p w:rsidR="00DD0F96" w:rsidRPr="009E1CB7" w:rsidRDefault="00DD0F96" w:rsidP="00DD0F96">
      <w:pPr>
        <w:pStyle w:val="Institucioni"/>
      </w:pPr>
    </w:p>
    <w:p w:rsidR="00DD0F96" w:rsidRPr="009E1CB7" w:rsidRDefault="00DD0F96" w:rsidP="00DD0F96">
      <w:pPr>
        <w:pStyle w:val="Institucioni"/>
      </w:pPr>
      <w:r w:rsidRPr="009E1CB7">
        <w:t>KUVENDI POPULLOR</w:t>
      </w:r>
    </w:p>
    <w:p w:rsidR="00DD0F96" w:rsidRPr="009E1CB7" w:rsidRDefault="00DD0F96" w:rsidP="00DD0F96">
      <w:pPr>
        <w:pStyle w:val="Institucioni"/>
      </w:pPr>
      <w:r w:rsidRPr="009E1CB7">
        <w:t>I REPUBLIKËS SË SHQIPËRISË</w:t>
      </w:r>
    </w:p>
    <w:p w:rsidR="00DD0F96" w:rsidRPr="009E1CB7" w:rsidRDefault="00DD0F96" w:rsidP="00DD0F96">
      <w:pPr>
        <w:pStyle w:val="Institucioni"/>
      </w:pPr>
    </w:p>
    <w:p w:rsidR="00DD0F96" w:rsidRPr="009E1CB7" w:rsidRDefault="005668DC" w:rsidP="00DD0F96">
      <w:pPr>
        <w:pStyle w:val="VENDOSI"/>
      </w:pPr>
      <w:r>
        <w:t>VENDOS</w:t>
      </w:r>
      <w:r w:rsidR="00DD0F96" w:rsidRPr="009E1CB7">
        <w:t>I:</w:t>
      </w:r>
    </w:p>
    <w:p w:rsidR="00DD0F96" w:rsidRPr="009E1CB7" w:rsidRDefault="00DD0F96" w:rsidP="00DD0F96">
      <w:pPr>
        <w:pStyle w:val="Paragrafi"/>
      </w:pPr>
    </w:p>
    <w:p w:rsidR="00DD0F96" w:rsidRPr="009E1CB7" w:rsidRDefault="00DD0F96" w:rsidP="00DD0F96">
      <w:pPr>
        <w:pStyle w:val="Paragrafi"/>
      </w:pPr>
      <w:r w:rsidRPr="009E1CB7">
        <w:t>I. Forcat e Armatosura të Ministrisë së Punëve të Brendshme dhe të SHIK-ut ngarkohen nga Kuvendi Popullor për shtypjen e bandave të armatosura terroriste dhe për vendosjen e rendit kushtetues e publik.</w:t>
      </w:r>
    </w:p>
    <w:p w:rsidR="00DD0F96" w:rsidRPr="009E1CB7" w:rsidRDefault="00DD0F96" w:rsidP="00DD0F96">
      <w:pPr>
        <w:pStyle w:val="Paragrafi"/>
      </w:pPr>
      <w:r w:rsidRPr="009E1CB7">
        <w:t>II. Për kryerjen e detyrave të mësipërme, këto forca të armatosura do të komandohen nga gjeneral Bashkim Gazidede.</w:t>
      </w:r>
    </w:p>
    <w:p w:rsidR="00DD0F96" w:rsidRPr="009E1CB7" w:rsidRDefault="00DD0F96" w:rsidP="00DD0F96">
      <w:pPr>
        <w:pStyle w:val="Paragrafi"/>
      </w:pPr>
      <w:r w:rsidRPr="009E1CB7">
        <w:t xml:space="preserve">III. Ky vendim hyn në fuqi më datën 2.3.1997.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074C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68DC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158F"/>
    <w:rsid w:val="00D1319A"/>
    <w:rsid w:val="00D7455C"/>
    <w:rsid w:val="00D92AC6"/>
    <w:rsid w:val="00D97A55"/>
    <w:rsid w:val="00DC64E5"/>
    <w:rsid w:val="00DD0F96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5AC687-0E04-4BD8-8295-EA583824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