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7B3" w:rsidRPr="001C6711" w:rsidRDefault="002F47B3" w:rsidP="002F47B3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2F47B3" w:rsidRPr="001C6711" w:rsidRDefault="002F47B3" w:rsidP="002F47B3">
      <w:pPr>
        <w:pStyle w:val="NumriData"/>
      </w:pPr>
      <w:r w:rsidRPr="001C6711">
        <w:t>Nr.357, datë 9.4.1998</w:t>
      </w:r>
    </w:p>
    <w:p w:rsidR="002F47B3" w:rsidRPr="001C6711" w:rsidRDefault="002F47B3" w:rsidP="002F47B3">
      <w:pPr>
        <w:pStyle w:val="Paragrafi"/>
      </w:pPr>
    </w:p>
    <w:p w:rsidR="002F47B3" w:rsidRPr="001C6711" w:rsidRDefault="002F47B3" w:rsidP="002F47B3">
      <w:pPr>
        <w:pStyle w:val="Titulli"/>
      </w:pPr>
      <w:r w:rsidRPr="001C6711">
        <w:t>PËR MIRATIMIN E RREGULLORES SË KUVENDIT POPULLOR</w:t>
      </w:r>
    </w:p>
    <w:p w:rsidR="002F47B3" w:rsidRPr="001C6711" w:rsidRDefault="002F47B3" w:rsidP="002F47B3">
      <w:pPr>
        <w:pStyle w:val="Paragrafi"/>
      </w:pPr>
    </w:p>
    <w:p w:rsidR="002F47B3" w:rsidRPr="001C6711" w:rsidRDefault="002F47B3" w:rsidP="002F47B3">
      <w:pPr>
        <w:pStyle w:val="BazLigjPropozues"/>
      </w:pPr>
      <w:r w:rsidRPr="001C6711">
        <w:t>Në mbështetje të nenit 18 të ligjit nr.7491, datë 29.4.1991 “Për dispozitat kryesore kushtetuese”</w:t>
      </w:r>
    </w:p>
    <w:p w:rsidR="002F47B3" w:rsidRPr="001C6711" w:rsidRDefault="002F47B3" w:rsidP="002F47B3">
      <w:pPr>
        <w:pStyle w:val="Paragrafi"/>
      </w:pPr>
    </w:p>
    <w:p w:rsidR="002F47B3" w:rsidRPr="001C6711" w:rsidRDefault="002F47B3" w:rsidP="002F47B3">
      <w:pPr>
        <w:pStyle w:val="Institucioni"/>
      </w:pPr>
      <w:r w:rsidRPr="001C6711">
        <w:t>KUVENDI POPULLOR</w:t>
      </w:r>
    </w:p>
    <w:p w:rsidR="002F47B3" w:rsidRPr="001C6711" w:rsidRDefault="002F47B3" w:rsidP="002F47B3">
      <w:pPr>
        <w:pStyle w:val="Institucioni"/>
      </w:pPr>
      <w:r w:rsidRPr="001C6711">
        <w:t>I REPUBLIKËS SË SHQIPËRISË</w:t>
      </w:r>
    </w:p>
    <w:p w:rsidR="002F47B3" w:rsidRPr="001C6711" w:rsidRDefault="002F47B3" w:rsidP="002F47B3">
      <w:pPr>
        <w:pStyle w:val="Paragrafi"/>
      </w:pPr>
    </w:p>
    <w:p w:rsidR="002F47B3" w:rsidRPr="001C6711" w:rsidRDefault="002F47B3" w:rsidP="002F47B3">
      <w:pPr>
        <w:pStyle w:val="VENDOSI"/>
      </w:pPr>
      <w:r>
        <w:t>VENDOS</w:t>
      </w:r>
      <w:r w:rsidRPr="001C6711">
        <w:t>I:</w:t>
      </w:r>
    </w:p>
    <w:p w:rsidR="002F47B3" w:rsidRPr="001C6711" w:rsidRDefault="002F47B3" w:rsidP="002F47B3">
      <w:pPr>
        <w:pStyle w:val="Paragrafi"/>
      </w:pPr>
    </w:p>
    <w:p w:rsidR="002F47B3" w:rsidRPr="001C6711" w:rsidRDefault="002F47B3" w:rsidP="002F47B3">
      <w:pPr>
        <w:pStyle w:val="Paragrafi"/>
      </w:pPr>
      <w:r w:rsidRPr="001C6711">
        <w:t xml:space="preserve">1. Miratohet Rregullorja e Kuvendit Popullor sipas tekstit bashkëlidhur këtij vendimi.2. </w:t>
      </w:r>
      <w:r w:rsidR="002351AF">
        <w:tab/>
        <w:t xml:space="preserve">2. </w:t>
      </w:r>
      <w:r w:rsidRPr="001C6711">
        <w:t>Rregullorja e Kuvendit Popullor, e miratuar me vendimin nr.206, datë 2.7.1991, plotësuar e ndryshuar me vendimet nr.226, datë 14.5.1992; nr.234, datë 21.10.1992; nr.279, datë 8.7.1996; nr.280, datë 16.7.1996; nr.315, datë 25.7.1997 dhe nr.318, datë 30.7.1997, shfuqizohet.</w:t>
      </w:r>
    </w:p>
    <w:p w:rsidR="002F47B3" w:rsidRPr="001C6711" w:rsidRDefault="002F47B3" w:rsidP="002F47B3">
      <w:pPr>
        <w:pStyle w:val="Paragrafi"/>
      </w:pPr>
      <w:r w:rsidRPr="001C6711">
        <w:t>Në vendimin nr.315, datë 25.7.1997, pika II, ku përcaktohen emërtimet dhe përbërja e komisioneve të përhershme dhe nënkomisioneve, nuk shfuqizohet me hyrjen në fuqi të rregullores së re.</w:t>
      </w:r>
    </w:p>
    <w:p w:rsidR="002F47B3" w:rsidRPr="001C6711" w:rsidRDefault="002F47B3" w:rsidP="002F47B3">
      <w:pPr>
        <w:pStyle w:val="Paragrafi"/>
      </w:pPr>
      <w:r w:rsidRPr="001C6711">
        <w:t>3. Ky vendim hyn në fuqi më datën 4.5.1998.</w:t>
      </w:r>
    </w:p>
    <w:p w:rsidR="002F47B3" w:rsidRPr="001C6711" w:rsidRDefault="002F47B3" w:rsidP="002F47B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51AF"/>
    <w:rsid w:val="002C6BAB"/>
    <w:rsid w:val="002D303F"/>
    <w:rsid w:val="002F47B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3813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950F5F-CFD1-49B0-8FE2-D9C2DD6D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