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6A8" w:rsidRPr="00066433" w:rsidRDefault="008E76A8" w:rsidP="008E76A8">
      <w:pPr>
        <w:pStyle w:val="Akti"/>
      </w:pPr>
      <w:bookmarkStart w:id="0" w:name="_GoBack"/>
      <w:bookmarkEnd w:id="0"/>
      <w:r w:rsidRPr="00066433">
        <w:t>VENDIM</w:t>
      </w:r>
    </w:p>
    <w:p w:rsidR="008E76A8" w:rsidRPr="00066433" w:rsidRDefault="008E76A8" w:rsidP="008E76A8">
      <w:pPr>
        <w:pStyle w:val="NumriData"/>
      </w:pPr>
      <w:r w:rsidRPr="00066433">
        <w:t>Nr.</w:t>
      </w:r>
      <w:r w:rsidR="0032640A">
        <w:t xml:space="preserve"> </w:t>
      </w:r>
      <w:r w:rsidRPr="00066433">
        <w:t>434, datë 1.3.2000</w:t>
      </w:r>
    </w:p>
    <w:p w:rsidR="008E76A8" w:rsidRPr="00066433" w:rsidRDefault="008E76A8" w:rsidP="0032640A">
      <w:pPr>
        <w:pStyle w:val="Paragrafi"/>
      </w:pPr>
      <w:r>
        <w:tab/>
      </w:r>
    </w:p>
    <w:p w:rsidR="008E76A8" w:rsidRPr="00066433" w:rsidRDefault="008E76A8" w:rsidP="008E76A8">
      <w:pPr>
        <w:pStyle w:val="Titulli"/>
      </w:pPr>
      <w:r w:rsidRPr="00066433">
        <w:t>PËR SHQYRTIMIN ME PROCEDURË TË PËRSHPEJTUAR TË PROJEKTLIGJIT “PËR DISA SHTESA NË LIGJIN NR.8433, DATË 21.12.1998 “PËR PËRCAKTIMIN E FORMËS DHE STRUKTURËS SË FORMULËS TË PRIVATIZIMIT TË BANKËS TREGTARE SH.A.””</w:t>
      </w:r>
    </w:p>
    <w:p w:rsidR="008E76A8" w:rsidRPr="00066433" w:rsidRDefault="008E76A8" w:rsidP="008E76A8">
      <w:pPr>
        <w:pStyle w:val="Paragrafi"/>
      </w:pPr>
    </w:p>
    <w:p w:rsidR="008E76A8" w:rsidRPr="00066433" w:rsidRDefault="008E76A8" w:rsidP="008E76A8">
      <w:pPr>
        <w:pStyle w:val="BazLigjPropozues"/>
      </w:pPr>
      <w:r w:rsidRPr="00066433">
        <w:t>Në mbështetje të nenit 83 pika 2 të Kushtetutës dhe të nenit 105 dhe 107 të Rregullores së Kuvendit, me kërkesë të Këshillit të Ministrave,</w:t>
      </w:r>
    </w:p>
    <w:p w:rsidR="008E76A8" w:rsidRPr="00066433" w:rsidRDefault="008E76A8" w:rsidP="008E76A8">
      <w:pPr>
        <w:pStyle w:val="BazLigjPropozues"/>
      </w:pPr>
    </w:p>
    <w:p w:rsidR="008E76A8" w:rsidRPr="00066433" w:rsidRDefault="008E76A8" w:rsidP="008E76A8">
      <w:pPr>
        <w:pStyle w:val="Institucioni"/>
      </w:pPr>
      <w:r w:rsidRPr="00066433">
        <w:t>KUVENDI</w:t>
      </w:r>
    </w:p>
    <w:p w:rsidR="008E76A8" w:rsidRPr="00066433" w:rsidRDefault="008E76A8" w:rsidP="008E76A8">
      <w:pPr>
        <w:pStyle w:val="Institucioni"/>
      </w:pPr>
    </w:p>
    <w:p w:rsidR="008E76A8" w:rsidRPr="00066433" w:rsidRDefault="008E76A8" w:rsidP="008E76A8">
      <w:pPr>
        <w:pStyle w:val="VENDOSI"/>
      </w:pPr>
      <w:r w:rsidRPr="00066433">
        <w:t>I REPUBLIKËS SË SHQIPËRISË</w:t>
      </w:r>
    </w:p>
    <w:p w:rsidR="008E76A8" w:rsidRPr="00066433" w:rsidRDefault="008E76A8" w:rsidP="008E76A8">
      <w:pPr>
        <w:pStyle w:val="VENDOSI"/>
      </w:pPr>
      <w:r w:rsidRPr="00066433">
        <w:t>V E N D O S I :</w:t>
      </w:r>
    </w:p>
    <w:p w:rsidR="008E76A8" w:rsidRPr="00066433" w:rsidRDefault="008E76A8" w:rsidP="008E76A8">
      <w:pPr>
        <w:pStyle w:val="Paragrafi"/>
      </w:pPr>
    </w:p>
    <w:p w:rsidR="008E76A8" w:rsidRPr="00066433" w:rsidRDefault="008E76A8" w:rsidP="008E76A8">
      <w:pPr>
        <w:pStyle w:val="Paragrafi"/>
      </w:pPr>
      <w:r w:rsidRPr="00066433">
        <w:t>I. Të shqyrtojë me procedurë të përshpejtuar projektligjin “Për disa shtesa në ligjin nr.8433, datë 21.12.1998 “Për përcaktimin e formës dhe të strukturës së formulës të privatizimit të Bankës Tregtare sh.a.””.</w:t>
      </w:r>
    </w:p>
    <w:p w:rsidR="008E76A8" w:rsidRPr="00066433" w:rsidRDefault="008E76A8" w:rsidP="008E76A8">
      <w:pPr>
        <w:pStyle w:val="Paragrafi"/>
      </w:pPr>
      <w:r w:rsidRPr="00066433">
        <w:t>II. Projektligji të shqyrtohet nga Komisioni i Përhershëm i Ligjeve dhe Çështjeve Kushtetuese dhe Komisioni i Përhershëm i Ekonomisë, Financave dhe Privatizimit deri më datën 6.3.2000 dhe miratimi i tij të bëhet në seancën plenare të datës 9.3.2000.</w:t>
      </w:r>
    </w:p>
    <w:p w:rsidR="008E76A8" w:rsidRPr="00066433" w:rsidRDefault="008E76A8" w:rsidP="008E76A8">
      <w:pPr>
        <w:pStyle w:val="Paragrafi"/>
      </w:pPr>
      <w:r w:rsidRPr="00066433">
        <w:t>III. Ky vendim hyn në fuqi menjëherë.</w:t>
      </w:r>
    </w:p>
    <w:p w:rsidR="008E76A8" w:rsidRPr="00066433" w:rsidRDefault="008E76A8" w:rsidP="008E76A8">
      <w:pPr>
        <w:pStyle w:val="Paragrafi"/>
      </w:pPr>
    </w:p>
    <w:p w:rsidR="008E76A8" w:rsidRPr="00066433" w:rsidRDefault="008E76A8" w:rsidP="008E76A8">
      <w:pPr>
        <w:pStyle w:val="Autoriteti"/>
      </w:pPr>
      <w:r w:rsidRPr="00066433">
        <w:t>KRYETARI</w:t>
      </w:r>
    </w:p>
    <w:p w:rsidR="00A0784B" w:rsidRPr="007732C8" w:rsidRDefault="008E76A8" w:rsidP="0032640A">
      <w:pPr>
        <w:pStyle w:val="AutoritetiEmer"/>
      </w:pPr>
      <w:r w:rsidRPr="00066433">
        <w:t>Skënder Gjinushi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640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76A8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333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AF4D24-6CB9-4466-99A6-D6D355D8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E76A8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