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B2C" w:rsidRPr="00F23EE0" w:rsidRDefault="00292B2C" w:rsidP="00292B2C">
      <w:pPr>
        <w:pStyle w:val="Akti"/>
      </w:pPr>
      <w:bookmarkStart w:id="0" w:name="_GoBack"/>
      <w:bookmarkEnd w:id="0"/>
      <w:r w:rsidRPr="00F23EE0">
        <w:t xml:space="preserve">V E N D I M </w:t>
      </w:r>
    </w:p>
    <w:p w:rsidR="00292B2C" w:rsidRPr="00F23EE0" w:rsidRDefault="00292B2C" w:rsidP="00292B2C">
      <w:pPr>
        <w:pStyle w:val="NumriData"/>
      </w:pPr>
      <w:r w:rsidRPr="00F23EE0">
        <w:t>Nr.</w:t>
      </w:r>
      <w:r w:rsidR="009C5DE5">
        <w:t xml:space="preserve"> </w:t>
      </w:r>
      <w:r w:rsidRPr="00F23EE0">
        <w:t>460, datë 7.11.2000</w:t>
      </w:r>
    </w:p>
    <w:p w:rsidR="00292B2C" w:rsidRPr="00F23EE0" w:rsidRDefault="00292B2C" w:rsidP="009C5DE5">
      <w:pPr>
        <w:pStyle w:val="Paragrafi"/>
      </w:pPr>
    </w:p>
    <w:p w:rsidR="00292B2C" w:rsidRPr="00F23EE0" w:rsidRDefault="00292B2C" w:rsidP="00292B2C">
      <w:pPr>
        <w:pStyle w:val="Titulli"/>
      </w:pPr>
      <w:r w:rsidRPr="00F23EE0">
        <w:t>PËR CAKTIMIN E EKSPERTËVE KONTABËL TË AUTORIZUAR PËR KONTROLLIN E LLOGARIVE TË KONTROLLIT TË LARTË TË SHTETIT</w:t>
      </w:r>
    </w:p>
    <w:p w:rsidR="00292B2C" w:rsidRPr="00F23EE0" w:rsidRDefault="00292B2C" w:rsidP="009C5DE5">
      <w:pPr>
        <w:pStyle w:val="Paragrafi"/>
      </w:pPr>
    </w:p>
    <w:p w:rsidR="00292B2C" w:rsidRPr="00F23EE0" w:rsidRDefault="00292B2C" w:rsidP="00292B2C">
      <w:pPr>
        <w:pStyle w:val="BazLigjPropozues"/>
      </w:pPr>
      <w:r w:rsidRPr="00F23EE0">
        <w:t xml:space="preserve"> Në mbështetje të nenit 3 të ligjit nr.8270, datë 23.12.1997 “Për Kontrollin e Lartë të Shtetit”, si dhe të neneve 88 e 92 të Rregullores së Kuvendit,</w:t>
      </w:r>
    </w:p>
    <w:p w:rsidR="00292B2C" w:rsidRPr="00F23EE0" w:rsidRDefault="00292B2C" w:rsidP="009C5DE5">
      <w:pPr>
        <w:pStyle w:val="Paragrafi"/>
      </w:pPr>
      <w:r w:rsidRPr="00F23EE0">
        <w:t xml:space="preserve"> </w:t>
      </w:r>
    </w:p>
    <w:p w:rsidR="00292B2C" w:rsidRPr="00F23EE0" w:rsidRDefault="00292B2C" w:rsidP="00292B2C">
      <w:pPr>
        <w:pStyle w:val="Institucioni"/>
      </w:pPr>
      <w:r w:rsidRPr="00F23EE0">
        <w:t>K U V E N D I</w:t>
      </w:r>
    </w:p>
    <w:p w:rsidR="00292B2C" w:rsidRPr="00F23EE0" w:rsidRDefault="00292B2C" w:rsidP="009C5DE5">
      <w:pPr>
        <w:pStyle w:val="Paragrafi"/>
      </w:pPr>
    </w:p>
    <w:p w:rsidR="00292B2C" w:rsidRPr="00F23EE0" w:rsidRDefault="00292B2C" w:rsidP="00292B2C">
      <w:pPr>
        <w:pStyle w:val="VENDOSI"/>
      </w:pPr>
      <w:r w:rsidRPr="00F23EE0">
        <w:t>I REPUBLIKËS SË SHQIPËRISË</w:t>
      </w:r>
    </w:p>
    <w:p w:rsidR="00292B2C" w:rsidRPr="00F23EE0" w:rsidRDefault="00292B2C" w:rsidP="00292B2C">
      <w:pPr>
        <w:pStyle w:val="VENDOSI"/>
      </w:pPr>
      <w:r w:rsidRPr="00F23EE0">
        <w:t>V E N D O S I:</w:t>
      </w:r>
    </w:p>
    <w:p w:rsidR="00292B2C" w:rsidRPr="00F23EE0" w:rsidRDefault="00292B2C" w:rsidP="009C5DE5">
      <w:pPr>
        <w:pStyle w:val="Paragrafi"/>
      </w:pPr>
    </w:p>
    <w:p w:rsidR="00292B2C" w:rsidRPr="00F23EE0" w:rsidRDefault="00292B2C" w:rsidP="00292B2C">
      <w:pPr>
        <w:pStyle w:val="Paragrafi"/>
      </w:pPr>
      <w:r w:rsidRPr="00F23EE0">
        <w:t>I. Për të kontrolluar llogaritë e Kontrollit të Lartë të Shtetit caktohen ekspertë kontabël të autorizuar:</w:t>
      </w:r>
    </w:p>
    <w:p w:rsidR="00292B2C" w:rsidRPr="00F23EE0" w:rsidRDefault="009C5DE5" w:rsidP="00292B2C">
      <w:pPr>
        <w:pStyle w:val="Paragrafi"/>
      </w:pPr>
      <w:r>
        <w:t xml:space="preserve">1. </w:t>
      </w:r>
      <w:r w:rsidR="00292B2C" w:rsidRPr="00F23EE0">
        <w:t>Hilmi Shtepani</w:t>
      </w:r>
    </w:p>
    <w:p w:rsidR="00292B2C" w:rsidRPr="00F23EE0" w:rsidRDefault="009C5DE5" w:rsidP="00292B2C">
      <w:pPr>
        <w:pStyle w:val="Paragrafi"/>
      </w:pPr>
      <w:r>
        <w:t xml:space="preserve">2. </w:t>
      </w:r>
      <w:r w:rsidR="00292B2C" w:rsidRPr="00F23EE0">
        <w:t>Mihal Ziu</w:t>
      </w:r>
    </w:p>
    <w:p w:rsidR="00292B2C" w:rsidRPr="00F23EE0" w:rsidRDefault="009C5DE5" w:rsidP="00292B2C">
      <w:pPr>
        <w:pStyle w:val="Paragrafi"/>
      </w:pPr>
      <w:r>
        <w:t xml:space="preserve">3. </w:t>
      </w:r>
      <w:r w:rsidR="00292B2C" w:rsidRPr="00F23EE0">
        <w:t>Fahri Dahri</w:t>
      </w:r>
    </w:p>
    <w:p w:rsidR="00A0784B" w:rsidRPr="007732C8" w:rsidRDefault="00292B2C" w:rsidP="009C5DE5">
      <w:pPr>
        <w:pStyle w:val="Paragrafi"/>
      </w:pPr>
      <w:r w:rsidRPr="00F23EE0">
        <w:t>II.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25362"/>
    <w:rsid w:val="00292B2C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C5DE5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A39C6E-B063-48B6-A7A3-C1755419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2019-03-14T11:08:00Z</dcterms:created>
  <dcterms:modified xsi:type="dcterms:W3CDTF">2019-03-14T11:08:00Z</dcterms:modified>
</cp:coreProperties>
</file>