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406" w:rsidRPr="00C92546" w:rsidRDefault="003D3406" w:rsidP="003D3406">
      <w:pPr>
        <w:pStyle w:val="Akti"/>
      </w:pPr>
      <w:bookmarkStart w:id="0" w:name="_GoBack"/>
      <w:bookmarkEnd w:id="0"/>
      <w:r w:rsidRPr="00C92546">
        <w:t>V E N D I M</w:t>
      </w:r>
    </w:p>
    <w:p w:rsidR="003D3406" w:rsidRPr="00C92546" w:rsidRDefault="003D3406" w:rsidP="003D3406">
      <w:pPr>
        <w:pStyle w:val="NumriData"/>
      </w:pPr>
      <w:r w:rsidRPr="00C92546">
        <w:t>Nr.478, datë 9.3.2001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Titulli"/>
      </w:pPr>
      <w:r w:rsidRPr="00C92546">
        <w:t>PËR KRIJIMIN E KOMISIONIT TË POSAÇËM TË KUVENDIT PËR VERIFIKIMIN E LISTAVE DHE TË NDARJES SË ZONAVE ZGJEDHORE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BazLigjPropozues"/>
      </w:pPr>
      <w:r w:rsidRPr="00C92546">
        <w:t>Në mbështetje të neneve 30 dhe 88 të Rregullores të Kuvendit, me propozimin e Grupit Parlamentar të Partisë Socialiste dhe të Grupit Parlamentar të Partisë Demokratike,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Institucioni"/>
      </w:pPr>
      <w:r w:rsidRPr="00C92546">
        <w:t>K U V E N D I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VENDOSI"/>
      </w:pPr>
      <w:r w:rsidRPr="00C92546">
        <w:t>I REPUBLIKËS SË SHQIPËRISË</w:t>
      </w:r>
    </w:p>
    <w:p w:rsidR="003D3406" w:rsidRPr="00C92546" w:rsidRDefault="003D3406" w:rsidP="003D3406">
      <w:pPr>
        <w:pStyle w:val="VENDOSI"/>
      </w:pPr>
      <w:r w:rsidRPr="00C92546">
        <w:t>V E N D O S I :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NeniNr"/>
      </w:pPr>
      <w:r w:rsidRPr="00C92546">
        <w:t>Neni 1</w:t>
      </w:r>
    </w:p>
    <w:p w:rsidR="003D3406" w:rsidRPr="00C92546" w:rsidRDefault="003D3406" w:rsidP="003D3406">
      <w:pPr>
        <w:pStyle w:val="NeniTitull"/>
      </w:pPr>
      <w:r w:rsidRPr="00C92546">
        <w:t>Krijimi dhe kompetencat e Komisionit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Paragrafi"/>
      </w:pPr>
      <w:r w:rsidRPr="00C92546">
        <w:t>1. Krijohet Komisioni i Posaçëm Parlamentar me qëllim verifikimin e procesit zgjedhor për zgjedhjet e përgjithshme të vitit 2001, në përputhje me kuadrin ligjor në fuqi.</w:t>
      </w:r>
    </w:p>
    <w:p w:rsidR="003D3406" w:rsidRPr="00C92546" w:rsidRDefault="003D3406" w:rsidP="003D3406">
      <w:pPr>
        <w:pStyle w:val="Paragrafi"/>
      </w:pPr>
      <w:r w:rsidRPr="00C92546">
        <w:t>2. Komisioni duhet të paraqesë në Kuvend raportin përfundimtar në lidhje me procesin përgatitor për zgjedhjet e përgjithshme të vitit 2001 dhe në veçanti për:</w:t>
      </w:r>
    </w:p>
    <w:p w:rsidR="003D3406" w:rsidRPr="00C92546" w:rsidRDefault="003D3406" w:rsidP="003D3406">
      <w:pPr>
        <w:pStyle w:val="Paragrafi"/>
      </w:pPr>
      <w:r w:rsidRPr="00C92546">
        <w:t>verifikimin e saktësisë së listave zgjedhore;</w:t>
      </w:r>
    </w:p>
    <w:p w:rsidR="003D3406" w:rsidRPr="00C92546" w:rsidRDefault="003D3406" w:rsidP="003D3406">
      <w:pPr>
        <w:pStyle w:val="Paragrafi"/>
      </w:pPr>
      <w:r w:rsidRPr="00C92546">
        <w:t>b) zbatimin e kërkesave të nenit 71 të Kodit Zgjedhor për ndarjen e zonave zgjedhore.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NeniNr"/>
      </w:pPr>
      <w:r w:rsidRPr="00C92546">
        <w:t>Neni 2</w:t>
      </w:r>
    </w:p>
    <w:p w:rsidR="003D3406" w:rsidRPr="00C92546" w:rsidRDefault="003D3406" w:rsidP="003D3406">
      <w:pPr>
        <w:pStyle w:val="NeniTitull"/>
      </w:pPr>
      <w:r w:rsidRPr="00C92546">
        <w:t>Përbërja e Komisionit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Paragrafi"/>
      </w:pPr>
      <w:r w:rsidRPr="00C92546">
        <w:t>Komisioni përbëhet nga 6 anëtarë, 3 të propozuar nga pozita parlamentare dhe 3 nga opozita parlamentare.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NeniNr"/>
      </w:pPr>
      <w:r w:rsidRPr="00C92546">
        <w:t>Neni 3</w:t>
      </w:r>
    </w:p>
    <w:p w:rsidR="003D3406" w:rsidRPr="00C92546" w:rsidRDefault="003D3406" w:rsidP="003D3406">
      <w:pPr>
        <w:pStyle w:val="NeniTitull"/>
      </w:pPr>
      <w:r w:rsidRPr="00C92546">
        <w:t>Afati i veprimtarisë së Komisionit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Paragrafi"/>
      </w:pPr>
      <w:r w:rsidRPr="00C92546">
        <w:t>1.Komisioni e fillon veprimtarinë e tij në datën e vendimit të Kuvendit për caktimin e anëtarëve të tij.</w:t>
      </w:r>
    </w:p>
    <w:p w:rsidR="003D3406" w:rsidRPr="00C92546" w:rsidRDefault="003D3406" w:rsidP="003D3406">
      <w:pPr>
        <w:pStyle w:val="Paragrafi"/>
      </w:pPr>
      <w:r w:rsidRPr="00C92546">
        <w:t>2. Veprimtaria e Komisionit përfundon me paraqitjen e raportit të tij para Kuvendit në seancë plenare, i cili duhet të paraqitet të paktën 50 ditë përpara datës së zhvillimit të zgjedhjeve për Kuvendin.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NeniNr"/>
      </w:pPr>
      <w:r w:rsidRPr="00C92546">
        <w:t>Neni 4</w:t>
      </w:r>
    </w:p>
    <w:p w:rsidR="003D3406" w:rsidRPr="00C92546" w:rsidRDefault="003D3406" w:rsidP="003D3406">
      <w:pPr>
        <w:pStyle w:val="NeniTitull"/>
      </w:pPr>
      <w:r w:rsidRPr="00C92546">
        <w:t>Fuqitë e Komisionit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Paragrafi"/>
      </w:pPr>
      <w:r w:rsidRPr="00C92546">
        <w:t>Komisioni ka karakter verifikues të zbatimit të kuadrit ligjor zgjedhor, dhe mund të paraqesë në Kuvend amendamente, të cilat ai i konsideron të nevojshme, për ligje.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NeniNr"/>
      </w:pPr>
      <w:r w:rsidRPr="00C92546">
        <w:t>Neni 5</w:t>
      </w:r>
    </w:p>
    <w:p w:rsidR="003D3406" w:rsidRPr="00C92546" w:rsidRDefault="003D3406" w:rsidP="003D3406">
      <w:pPr>
        <w:pStyle w:val="NeniTitull"/>
      </w:pPr>
      <w:r w:rsidRPr="00C92546">
        <w:t>Kontrolli dhe verifikimi i dokumenteve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Paragrafi"/>
      </w:pPr>
      <w:r w:rsidRPr="00C92546">
        <w:t>1. Komisioni ka të drejtë të ushtrojë kontroll mbi listat e zgjedhësve,  mbështetur në dispozitat e Kodit Zgjedhor.</w:t>
      </w:r>
    </w:p>
    <w:p w:rsidR="003D3406" w:rsidRPr="00C92546" w:rsidRDefault="003D3406" w:rsidP="003D3406">
      <w:pPr>
        <w:pStyle w:val="Paragrafi"/>
      </w:pPr>
      <w:r w:rsidRPr="00C92546">
        <w:t>2. Komisioni përcakton njësitë zgjedhore, ku do të ushtrojë kontroll për listat e zgjedhësve.</w:t>
      </w:r>
    </w:p>
    <w:p w:rsidR="003D3406" w:rsidRPr="00C92546" w:rsidRDefault="003D3406" w:rsidP="003D3406">
      <w:pPr>
        <w:pStyle w:val="Paragrafi"/>
      </w:pPr>
      <w:r w:rsidRPr="00C92546">
        <w:t>3. Komisioni kontrollon nëse zonat zgjedhore janë ndarë në përputhje me nenin 71 të Kodit Zgjedhor.</w:t>
      </w:r>
    </w:p>
    <w:p w:rsidR="003D3406" w:rsidRDefault="003D3406" w:rsidP="003D3406">
      <w:pPr>
        <w:pStyle w:val="Paragrafi"/>
      </w:pPr>
      <w:r w:rsidRPr="00C92546">
        <w:t xml:space="preserve">4. Për realizimin e detyrave të parashikuara në këtë vendim, organet shtetërore, të ngarkuara me detyra në procesin zgjedhor, janë të detyruara të paraqesin dokumente dhe të krijojnë lehtësitë e </w:t>
      </w:r>
      <w:r w:rsidRPr="00C92546">
        <w:lastRenderedPageBreak/>
        <w:t>nevojshme.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NeniNr"/>
      </w:pPr>
      <w:r w:rsidRPr="00C92546">
        <w:t>Neni 6</w:t>
      </w:r>
    </w:p>
    <w:p w:rsidR="003D3406" w:rsidRPr="00C92546" w:rsidRDefault="003D3406" w:rsidP="003D3406">
      <w:pPr>
        <w:pStyle w:val="NeniTitull"/>
      </w:pPr>
      <w:r w:rsidRPr="00C92546">
        <w:t>Votimi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Paragrafi"/>
      </w:pPr>
      <w:r w:rsidRPr="00C92546">
        <w:t>1. Komisioni, si rregull, merr vendime me konsensus. Në rast se konsensusi nuk realizohet, vendimet merren me shumicën relative të votave.</w:t>
      </w:r>
    </w:p>
    <w:p w:rsidR="003D3406" w:rsidRPr="00C92546" w:rsidRDefault="003D3406" w:rsidP="003D3406">
      <w:pPr>
        <w:pStyle w:val="Paragrafi"/>
      </w:pPr>
      <w:r w:rsidRPr="00C92546">
        <w:t>2. Radha e votimit në Komision bëhet sipas rendit alfabetik të emrit të anëtarëve të tij. Kryetari voton i fundit.</w:t>
      </w:r>
    </w:p>
    <w:p w:rsidR="003D3406" w:rsidRPr="00C92546" w:rsidRDefault="003D3406" w:rsidP="003D3406">
      <w:pPr>
        <w:pStyle w:val="NeniNr"/>
      </w:pPr>
    </w:p>
    <w:p w:rsidR="003D3406" w:rsidRPr="00C92546" w:rsidRDefault="003D3406" w:rsidP="003D3406">
      <w:pPr>
        <w:pStyle w:val="NeniNr"/>
      </w:pPr>
      <w:r w:rsidRPr="00C92546">
        <w:t>Neni 7</w:t>
      </w:r>
    </w:p>
    <w:p w:rsidR="003D3406" w:rsidRPr="00C92546" w:rsidRDefault="003D3406" w:rsidP="003D3406">
      <w:pPr>
        <w:pStyle w:val="NeniTitull"/>
      </w:pPr>
      <w:r w:rsidRPr="00C92546">
        <w:t>Këshilltarët teknikë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Paragrafi"/>
      </w:pPr>
      <w:r w:rsidRPr="00C92546">
        <w:t>1.Komisioni me konsensus emëron katër këshilltarë teknikë.</w:t>
      </w:r>
    </w:p>
    <w:p w:rsidR="003D3406" w:rsidRPr="00C92546" w:rsidRDefault="003D3406" w:rsidP="003D3406">
      <w:pPr>
        <w:pStyle w:val="Paragrafi"/>
      </w:pPr>
      <w:r w:rsidRPr="00C92546">
        <w:t>2. Kriteret e përzgjedhjes së këshilltarëve dhe funksionet e tyre përcaktohen me vendim të veçantë të Komisionit.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NeniNr"/>
      </w:pPr>
      <w:r w:rsidRPr="00C92546">
        <w:t>Neni 8</w:t>
      </w:r>
    </w:p>
    <w:p w:rsidR="003D3406" w:rsidRPr="00C92546" w:rsidRDefault="003D3406" w:rsidP="003D3406">
      <w:pPr>
        <w:pStyle w:val="NeniTitull"/>
      </w:pPr>
      <w:r w:rsidRPr="00C92546">
        <w:t>Raportimet në Kuvend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Paragrafi"/>
      </w:pPr>
      <w:r w:rsidRPr="00C92546">
        <w:t>Komisioni raporton në seancë plenare me kërkesën me shkrim të jo më pak se 10 deputetëve.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NeniNr"/>
      </w:pPr>
      <w:r w:rsidRPr="00C92546">
        <w:t>Neni 9</w:t>
      </w:r>
    </w:p>
    <w:p w:rsidR="003D3406" w:rsidRPr="00C92546" w:rsidRDefault="003D3406" w:rsidP="003D3406">
      <w:pPr>
        <w:pStyle w:val="NeniTitull"/>
      </w:pPr>
      <w:r w:rsidRPr="00C92546">
        <w:t>Raporti përfundimtar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Paragrafi"/>
      </w:pPr>
      <w:r w:rsidRPr="00C92546">
        <w:t>Raporti përfundimtar i Komisionit duhet të miratohet nga Kuvendi me konsensus dhe, kur ai nuk realizohet, miratohet me shumicën relative të votave.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NeniNr"/>
      </w:pPr>
      <w:r w:rsidRPr="00C92546">
        <w:t>Neni 10</w:t>
      </w:r>
    </w:p>
    <w:p w:rsidR="003D3406" w:rsidRPr="00C92546" w:rsidRDefault="003D3406" w:rsidP="003D3406">
      <w:pPr>
        <w:pStyle w:val="NeniTitull"/>
      </w:pPr>
      <w:r w:rsidRPr="00C92546">
        <w:t>Zbatimi i vendimit të Kuvendit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Paragrafi"/>
      </w:pPr>
      <w:r w:rsidRPr="00C92546">
        <w:t>Për zbatimin e vendimit të tij, Kuvendi ushtron të gjitha kompetencat e përcaktuara në dispozitat e Kodit Zgjedhor.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NeniNr"/>
      </w:pPr>
      <w:r w:rsidRPr="00C92546">
        <w:t>Neni 11</w:t>
      </w:r>
    </w:p>
    <w:p w:rsidR="003D3406" w:rsidRPr="00C92546" w:rsidRDefault="003D3406" w:rsidP="003D3406">
      <w:pPr>
        <w:pStyle w:val="NeniTitull"/>
      </w:pPr>
      <w:r w:rsidRPr="00C92546">
        <w:t>Fondi financiar i Komisionit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Paragrafi"/>
      </w:pPr>
      <w:r w:rsidRPr="00C92546">
        <w:t>1. Nga buxheti i Kuvendit për vitin 2001, Komisionit i caktohet një fond i veçantë me vendim të Kryetarit të Kuvendit, mbështetur në propozimin e Komisionit.</w:t>
      </w:r>
    </w:p>
    <w:p w:rsidR="003D3406" w:rsidRPr="00C92546" w:rsidRDefault="003D3406" w:rsidP="003D3406">
      <w:pPr>
        <w:pStyle w:val="Paragrafi"/>
      </w:pPr>
      <w:r w:rsidRPr="00C92546">
        <w:t>2. Mënyra e administrimit të këtyre fondeve përcaktohet me vendim të veçantë të Komisionit.</w:t>
      </w:r>
    </w:p>
    <w:p w:rsidR="003D3406" w:rsidRPr="00C92546" w:rsidRDefault="003D3406" w:rsidP="003D3406">
      <w:pPr>
        <w:pStyle w:val="Paragrafi"/>
      </w:pPr>
    </w:p>
    <w:p w:rsidR="003D3406" w:rsidRPr="00C92546" w:rsidRDefault="003D3406" w:rsidP="003D3406">
      <w:pPr>
        <w:pStyle w:val="NeniNr"/>
      </w:pPr>
      <w:r w:rsidRPr="00C92546">
        <w:t>Neni 12</w:t>
      </w:r>
    </w:p>
    <w:p w:rsidR="003D3406" w:rsidRPr="00C92546" w:rsidRDefault="003D3406" w:rsidP="003D3406">
      <w:pPr>
        <w:pStyle w:val="NeniTitull"/>
      </w:pPr>
      <w:r w:rsidRPr="00C92546">
        <w:t>Hyrja në fuqi</w:t>
      </w:r>
    </w:p>
    <w:p w:rsidR="003D3406" w:rsidRPr="00C92546" w:rsidRDefault="003D3406" w:rsidP="003D3406">
      <w:pPr>
        <w:pStyle w:val="NeniTitull"/>
      </w:pPr>
    </w:p>
    <w:p w:rsidR="003D3406" w:rsidRPr="00C92546" w:rsidRDefault="003D3406" w:rsidP="003D3406">
      <w:pPr>
        <w:pStyle w:val="Paragrafi"/>
      </w:pPr>
      <w:r w:rsidRPr="00C92546">
        <w:t>Ky vendim hyn në fuqi menjëherë.</w:t>
      </w:r>
    </w:p>
    <w:p w:rsidR="003D3406" w:rsidRPr="00C92546" w:rsidRDefault="003D3406" w:rsidP="003D3406">
      <w:pPr>
        <w:pStyle w:val="Paragrafi"/>
      </w:pPr>
    </w:p>
    <w:p w:rsidR="003D3406" w:rsidRDefault="003D3406" w:rsidP="003D3406">
      <w:pPr>
        <w:pStyle w:val="Paragrafi"/>
      </w:pPr>
    </w:p>
    <w:p w:rsidR="003D3406" w:rsidRDefault="003D3406" w:rsidP="003D340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D3406"/>
    <w:rsid w:val="003E06F6"/>
    <w:rsid w:val="003F043A"/>
    <w:rsid w:val="00416F65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55472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DEF2CE-BD7E-453A-8AB2-769E0D721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2019-03-14T12:33:00Z</dcterms:created>
  <dcterms:modified xsi:type="dcterms:W3CDTF">2019-03-14T12:33:00Z</dcterms:modified>
</cp:coreProperties>
</file>