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88" w:rsidRPr="00B174AE" w:rsidRDefault="00F14B88" w:rsidP="00F14B88">
      <w:pPr>
        <w:pStyle w:val="Akti"/>
      </w:pPr>
      <w:bookmarkStart w:id="0" w:name="_GoBack"/>
      <w:bookmarkEnd w:id="0"/>
      <w:r w:rsidRPr="00B174AE">
        <w:t>V E N D I M</w:t>
      </w:r>
    </w:p>
    <w:p w:rsidR="00F14B88" w:rsidRPr="00B174AE" w:rsidRDefault="00F14B88" w:rsidP="00F14B88">
      <w:pPr>
        <w:pStyle w:val="NumriData"/>
      </w:pPr>
      <w:r w:rsidRPr="00B174AE">
        <w:t>Nr.15, datë 21.1.2002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Titulli"/>
      </w:pPr>
      <w:r w:rsidRPr="00B174AE">
        <w:t>PËR KRIJIMIN E KOMISIONIT TË POSAÇËM TË KUVENDIT PËR SHQYRTIMIN E REKOMANDIMEVE TË OSBE-SË/ODIHR-IT PËR ZGJEDHJET PARLAMENTARE TË VITIT 2001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Paragrafi"/>
      </w:pPr>
      <w:r w:rsidRPr="00B174AE">
        <w:t>Për zbatimin e rekomandimeve të raportit të OSBE-së/ODIHR-it për zgjedhjet parlamentare të vitit 2001 në Shqipëri, në mbështetje të nenit 77 paragrafi i parë të Kushtetutës dhe neneve 22 e 30 të Rregullores së Kuvendit, me propozimin e Kryetarit të Kuvendit,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Institucioni"/>
      </w:pPr>
      <w:r w:rsidRPr="00B174AE">
        <w:t>K U V E N D I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VENDOSI"/>
      </w:pPr>
      <w:r w:rsidRPr="00B174AE">
        <w:t>I REPUBLIKËS SË SHQIPËRISË</w:t>
      </w:r>
    </w:p>
    <w:p w:rsidR="00F14B88" w:rsidRPr="00B174AE" w:rsidRDefault="00F14B88" w:rsidP="00F14B88">
      <w:pPr>
        <w:pStyle w:val="VENDOSI"/>
      </w:pPr>
      <w:r w:rsidRPr="00B174AE">
        <w:t>V E N D O S I:</w:t>
      </w:r>
    </w:p>
    <w:p w:rsidR="00F14B88" w:rsidRPr="00B174AE" w:rsidRDefault="00F14B88" w:rsidP="00F14B88">
      <w:pPr>
        <w:pStyle w:val="Paragrafi"/>
      </w:pPr>
      <w:r w:rsidRPr="00B174AE">
        <w:t xml:space="preserve"> </w:t>
      </w:r>
    </w:p>
    <w:p w:rsidR="00F14B88" w:rsidRPr="00B174AE" w:rsidRDefault="00F14B88" w:rsidP="00F14B88">
      <w:pPr>
        <w:pStyle w:val="Paragrafi"/>
      </w:pPr>
      <w:r w:rsidRPr="00B174AE">
        <w:t>I. Krijohet Komisioni i Posaçëm Parlamentar Bipartizan (pozitë-opozitë) për shqyrtimin e rekomandimeve  në raportin përfundimtar të OSBE-së/ODIHR-it për zgjedhjet parlamentare të 24 qershorit të vitit 2001.</w:t>
      </w:r>
    </w:p>
    <w:p w:rsidR="00F14B88" w:rsidRPr="00B174AE" w:rsidRDefault="00F14B88" w:rsidP="00F14B88">
      <w:pPr>
        <w:pStyle w:val="Paragrafi"/>
      </w:pPr>
      <w:r w:rsidRPr="00B174AE">
        <w:t>II. Detyrat, numri, përbërja dhe afati i veprimtarisë së këtij Komisioni caktohen me vendim të veçantë nga Kuvendi.</w:t>
      </w:r>
    </w:p>
    <w:p w:rsidR="00F14B88" w:rsidRPr="00B174AE" w:rsidRDefault="00F14B88" w:rsidP="00F14B88">
      <w:pPr>
        <w:pStyle w:val="Paragrafi"/>
      </w:pPr>
      <w:r w:rsidRPr="00B174AE">
        <w:t>III. Ky vendim hyn në fuqi menjëherë.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Autoriteti"/>
      </w:pPr>
      <w:r w:rsidRPr="00B174AE">
        <w:t>K R Y E T A R I</w:t>
      </w:r>
    </w:p>
    <w:p w:rsidR="00F14B88" w:rsidRPr="00B174AE" w:rsidRDefault="00F14B88" w:rsidP="00F14B88">
      <w:pPr>
        <w:pStyle w:val="AutoritetiEmer"/>
      </w:pPr>
      <w:r w:rsidRPr="00B174AE">
        <w:t xml:space="preserve">     Namik Dokle</w:t>
      </w: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Paragrafi"/>
      </w:pPr>
    </w:p>
    <w:p w:rsidR="00F14B88" w:rsidRPr="00B174AE" w:rsidRDefault="00F14B88" w:rsidP="00F14B8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26279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4B88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EFF4AE-AF44-498B-AF6C-D71A078E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link w:val="InstitucioniChar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InstitucioniChar">
    <w:name w:val="Institucioni Char"/>
    <w:basedOn w:val="DefaultParagraphFont"/>
    <w:link w:val="Institucioni"/>
    <w:rsid w:val="00F14B8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2019-03-14T14:56:00Z</dcterms:created>
  <dcterms:modified xsi:type="dcterms:W3CDTF">2019-03-14T14:56:00Z</dcterms:modified>
</cp:coreProperties>
</file>