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F6B" w:rsidRPr="00A061B4" w:rsidRDefault="004E2F6B" w:rsidP="004E2F6B">
      <w:pPr>
        <w:pStyle w:val="Paragrafi"/>
      </w:pPr>
      <w:bookmarkStart w:id="0" w:name="_GoBack"/>
      <w:bookmarkEnd w:id="0"/>
    </w:p>
    <w:p w:rsidR="004E2F6B" w:rsidRPr="00A061B4" w:rsidRDefault="004E2F6B" w:rsidP="004E2F6B">
      <w:pPr>
        <w:pStyle w:val="Paragrafi"/>
      </w:pPr>
    </w:p>
    <w:p w:rsidR="004E2F6B" w:rsidRPr="00A061B4" w:rsidRDefault="004E2F6B" w:rsidP="004E2F6B">
      <w:pPr>
        <w:pStyle w:val="Akti"/>
      </w:pPr>
      <w:r w:rsidRPr="00A061B4">
        <w:t>V E N D I M</w:t>
      </w:r>
    </w:p>
    <w:p w:rsidR="004E2F6B" w:rsidRPr="00A061B4" w:rsidRDefault="004E2F6B" w:rsidP="004E2F6B">
      <w:pPr>
        <w:pStyle w:val="NumriData"/>
      </w:pPr>
      <w:r w:rsidRPr="00A061B4">
        <w:t>Nr. 39, datë 23.5.2002</w:t>
      </w:r>
    </w:p>
    <w:p w:rsidR="004E2F6B" w:rsidRPr="00A061B4" w:rsidRDefault="004E2F6B" w:rsidP="004E2F6B">
      <w:pPr>
        <w:pStyle w:val="Paragrafi"/>
      </w:pPr>
    </w:p>
    <w:p w:rsidR="004E2F6B" w:rsidRPr="00A061B4" w:rsidRDefault="004E2F6B" w:rsidP="004E2F6B">
      <w:pPr>
        <w:pStyle w:val="Titulli"/>
      </w:pPr>
      <w:r w:rsidRPr="00A061B4">
        <w:t>PËR NJË SHTESË NË VENDIMIN E KUVENDIT NR.36, DATË 16.5.2002 “PËR KRIJIMIN E KOMISIONIT PARLAMENTAR PËR SHQYRTIMIN DHE ZBATIMIN E REKOMANDIMEVE TË OSBE-SË/ODIHR-IT PËR ZGJEDHJET PARLAMENTARE TË VITIT 2001”</w:t>
      </w:r>
    </w:p>
    <w:p w:rsidR="004E2F6B" w:rsidRPr="00A061B4" w:rsidRDefault="004E2F6B" w:rsidP="004E2F6B">
      <w:pPr>
        <w:pStyle w:val="Paragrafi"/>
      </w:pPr>
    </w:p>
    <w:p w:rsidR="004E2F6B" w:rsidRPr="00A061B4" w:rsidRDefault="004E2F6B" w:rsidP="004E2F6B">
      <w:pPr>
        <w:pStyle w:val="BazLigjPropozues"/>
      </w:pPr>
      <w:r w:rsidRPr="00A061B4">
        <w:t>Në mbështetje të neneve 22, 30 dhe 88 të Rregullores së Kuvendit, me propozim të Kryetarit të Kuvendit,</w:t>
      </w:r>
    </w:p>
    <w:p w:rsidR="004E2F6B" w:rsidRPr="00A061B4" w:rsidRDefault="004E2F6B" w:rsidP="004E2F6B">
      <w:pPr>
        <w:pStyle w:val="Paragrafi"/>
      </w:pPr>
      <w:r w:rsidRPr="00A061B4">
        <w:t xml:space="preserve"> </w:t>
      </w:r>
    </w:p>
    <w:p w:rsidR="004E2F6B" w:rsidRPr="00A061B4" w:rsidRDefault="004E2F6B" w:rsidP="004E2F6B">
      <w:pPr>
        <w:pStyle w:val="Institucioni"/>
      </w:pPr>
      <w:r w:rsidRPr="00A061B4">
        <w:t>K U V E N D I</w:t>
      </w:r>
    </w:p>
    <w:p w:rsidR="004E2F6B" w:rsidRPr="00A061B4" w:rsidRDefault="004E2F6B" w:rsidP="004E2F6B">
      <w:pPr>
        <w:pStyle w:val="Paragrafi"/>
      </w:pPr>
    </w:p>
    <w:p w:rsidR="004E2F6B" w:rsidRPr="00A061B4" w:rsidRDefault="004E2F6B" w:rsidP="004E2F6B">
      <w:pPr>
        <w:pStyle w:val="VENDOSI"/>
      </w:pPr>
      <w:r w:rsidRPr="00A061B4">
        <w:t>I REPUBLIKËS SË SHQIPËRISË</w:t>
      </w:r>
    </w:p>
    <w:p w:rsidR="004E2F6B" w:rsidRPr="00A061B4" w:rsidRDefault="004E2F6B" w:rsidP="004E2F6B">
      <w:pPr>
        <w:pStyle w:val="VENDOSI"/>
      </w:pPr>
      <w:r w:rsidRPr="00A061B4">
        <w:t>V E N D O S I:</w:t>
      </w:r>
    </w:p>
    <w:p w:rsidR="004E2F6B" w:rsidRPr="00A061B4" w:rsidRDefault="004E2F6B" w:rsidP="004E2F6B">
      <w:pPr>
        <w:pStyle w:val="Paragrafi"/>
      </w:pPr>
    </w:p>
    <w:p w:rsidR="004E2F6B" w:rsidRPr="00A061B4" w:rsidRDefault="004E2F6B" w:rsidP="004E2F6B">
      <w:pPr>
        <w:pStyle w:val="Paragrafi"/>
      </w:pPr>
      <w:r w:rsidRPr="00A061B4">
        <w:t>I. Në vendimin e Kuvendit nr. 36, datë 16.5.2002 “ Për krijimin e Komisionit Parlamentar për shqyrtimin dhe zbatimin e rekomandimeve të OSBE-së/ODIHR-it për zgjedhjet parlamentare të vitit 2001”, pas pikës III shtohet pika si më poshtë:</w:t>
      </w:r>
    </w:p>
    <w:p w:rsidR="004E2F6B" w:rsidRPr="00A061B4" w:rsidRDefault="004E2F6B" w:rsidP="004E2F6B">
      <w:pPr>
        <w:pStyle w:val="Paragrafi"/>
      </w:pPr>
      <w:r w:rsidRPr="00A061B4">
        <w:t>“III/I. Përbërja e Komisionit Parlamentar Bipartizan është si më poshtë:</w:t>
      </w:r>
    </w:p>
    <w:p w:rsidR="004E2F6B" w:rsidRPr="00A061B4" w:rsidRDefault="004E2F6B" w:rsidP="004E2F6B">
      <w:pPr>
        <w:pStyle w:val="Paragrafi"/>
      </w:pPr>
      <w:r w:rsidRPr="00A061B4">
        <w:t xml:space="preserve"> 1. Bashkim Fino PS</w:t>
      </w:r>
    </w:p>
    <w:p w:rsidR="004E2F6B" w:rsidRPr="00A061B4" w:rsidRDefault="004E2F6B" w:rsidP="004E2F6B">
      <w:pPr>
        <w:pStyle w:val="Paragrafi"/>
      </w:pPr>
      <w:r>
        <w:t xml:space="preserve"> 2. Ylli Bufi             </w:t>
      </w:r>
      <w:r w:rsidRPr="00A061B4">
        <w:t>PS</w:t>
      </w:r>
    </w:p>
    <w:p w:rsidR="004E2F6B" w:rsidRPr="00A061B4" w:rsidRDefault="004E2F6B" w:rsidP="004E2F6B">
      <w:pPr>
        <w:pStyle w:val="Paragrafi"/>
      </w:pPr>
      <w:r w:rsidRPr="00A061B4">
        <w:t xml:space="preserve"> 3. Taulant Dedja       PS</w:t>
      </w:r>
    </w:p>
    <w:p w:rsidR="004E2F6B" w:rsidRPr="00A061B4" w:rsidRDefault="004E2F6B" w:rsidP="004E2F6B">
      <w:pPr>
        <w:pStyle w:val="Paragrafi"/>
      </w:pPr>
      <w:r w:rsidRPr="00A061B4">
        <w:t xml:space="preserve"> 4. Blendi Klosi         PS</w:t>
      </w:r>
    </w:p>
    <w:p w:rsidR="004E2F6B" w:rsidRPr="00A061B4" w:rsidRDefault="004E2F6B" w:rsidP="004E2F6B">
      <w:pPr>
        <w:pStyle w:val="Paragrafi"/>
      </w:pPr>
      <w:r w:rsidRPr="00A061B4">
        <w:t xml:space="preserve"> 5. Gaqo Apostoli       PSD</w:t>
      </w:r>
    </w:p>
    <w:p w:rsidR="004E2F6B" w:rsidRPr="00A061B4" w:rsidRDefault="004E2F6B" w:rsidP="004E2F6B">
      <w:pPr>
        <w:pStyle w:val="Paragrafi"/>
      </w:pPr>
      <w:r w:rsidRPr="00A061B4">
        <w:t xml:space="preserve"> 6. Ligoraq Karamelo  PBDNJ</w:t>
      </w:r>
    </w:p>
    <w:p w:rsidR="004E2F6B" w:rsidRPr="00A061B4" w:rsidRDefault="004E2F6B" w:rsidP="004E2F6B">
      <w:pPr>
        <w:pStyle w:val="Paragrafi"/>
      </w:pPr>
      <w:r w:rsidRPr="00A061B4">
        <w:t xml:space="preserve"> 7. Ndue Preka           PA</w:t>
      </w:r>
    </w:p>
    <w:p w:rsidR="004E2F6B" w:rsidRPr="00A061B4" w:rsidRDefault="004E2F6B" w:rsidP="004E2F6B">
      <w:pPr>
        <w:pStyle w:val="Paragrafi"/>
      </w:pPr>
      <w:r w:rsidRPr="00A061B4">
        <w:t xml:space="preserve"> 8. Preç Zogaj         PAD</w:t>
      </w:r>
    </w:p>
    <w:p w:rsidR="004E2F6B" w:rsidRPr="00A061B4" w:rsidRDefault="004E2F6B" w:rsidP="004E2F6B">
      <w:pPr>
        <w:pStyle w:val="Paragrafi"/>
      </w:pPr>
      <w:r w:rsidRPr="00A061B4">
        <w:t xml:space="preserve"> 9. Nikollë Lesi          Deputet i pavarur</w:t>
      </w:r>
    </w:p>
    <w:p w:rsidR="004E2F6B" w:rsidRPr="00A061B4" w:rsidRDefault="004E2F6B" w:rsidP="004E2F6B">
      <w:pPr>
        <w:pStyle w:val="Paragrafi"/>
      </w:pPr>
      <w:r w:rsidRPr="00A061B4">
        <w:t>10. Nard Ndoka        PDR</w:t>
      </w:r>
    </w:p>
    <w:p w:rsidR="004E2F6B" w:rsidRPr="00A061B4" w:rsidRDefault="004E2F6B" w:rsidP="004E2F6B">
      <w:pPr>
        <w:pStyle w:val="Paragrafi"/>
      </w:pPr>
      <w:r w:rsidRPr="00A061B4">
        <w:t>11. Jemin Gjana          PD</w:t>
      </w:r>
    </w:p>
    <w:p w:rsidR="004E2F6B" w:rsidRPr="00A061B4" w:rsidRDefault="004E2F6B" w:rsidP="004E2F6B">
      <w:pPr>
        <w:pStyle w:val="Paragrafi"/>
      </w:pPr>
      <w:r w:rsidRPr="00A061B4">
        <w:t>12. Sokol Olldashi     PD</w:t>
      </w:r>
    </w:p>
    <w:p w:rsidR="004E2F6B" w:rsidRPr="00A061B4" w:rsidRDefault="004E2F6B" w:rsidP="004E2F6B">
      <w:pPr>
        <w:pStyle w:val="Paragrafi"/>
      </w:pPr>
      <w:r w:rsidRPr="00A061B4">
        <w:t>13. Aleksandër Garuli PR</w:t>
      </w:r>
    </w:p>
    <w:p w:rsidR="004E2F6B" w:rsidRPr="00A061B4" w:rsidRDefault="004E2F6B" w:rsidP="004E2F6B">
      <w:pPr>
        <w:pStyle w:val="Paragrafi"/>
      </w:pPr>
      <w:r w:rsidRPr="00A061B4">
        <w:t>14. Sadedin Balla      PLL</w:t>
      </w:r>
    </w:p>
    <w:p w:rsidR="004E2F6B" w:rsidRPr="00A061B4" w:rsidRDefault="004E2F6B" w:rsidP="004E2F6B">
      <w:pPr>
        <w:pStyle w:val="Paragrafi"/>
      </w:pPr>
      <w:r w:rsidRPr="00A061B4">
        <w:t>15. Alfred Çako        PBK</w:t>
      </w:r>
    </w:p>
    <w:p w:rsidR="004E2F6B" w:rsidRPr="00A061B4" w:rsidRDefault="004E2F6B" w:rsidP="004E2F6B">
      <w:pPr>
        <w:pStyle w:val="Paragrafi"/>
      </w:pPr>
      <w:r w:rsidRPr="00A061B4">
        <w:t>16. Teodor Laço       PBL”.</w:t>
      </w:r>
    </w:p>
    <w:p w:rsidR="004E2F6B" w:rsidRPr="00A061B4" w:rsidRDefault="004E2F6B" w:rsidP="004E2F6B">
      <w:pPr>
        <w:pStyle w:val="Paragrafi"/>
      </w:pPr>
    </w:p>
    <w:p w:rsidR="004E2F6B" w:rsidRPr="00A061B4" w:rsidRDefault="004E2F6B" w:rsidP="004E2F6B">
      <w:pPr>
        <w:pStyle w:val="Paragrafi"/>
      </w:pPr>
      <w:r w:rsidRPr="00A061B4">
        <w:t>II. Ky vendim hyn në fuqi menjëherë.</w:t>
      </w:r>
    </w:p>
    <w:p w:rsidR="004E2F6B" w:rsidRPr="00A061B4" w:rsidRDefault="004E2F6B" w:rsidP="004E2F6B">
      <w:pPr>
        <w:pStyle w:val="Paragrafi"/>
      </w:pPr>
    </w:p>
    <w:p w:rsidR="004E2F6B" w:rsidRPr="00A061B4" w:rsidRDefault="004E2F6B" w:rsidP="004E2F6B">
      <w:pPr>
        <w:pStyle w:val="Autoriteti"/>
      </w:pPr>
      <w:r w:rsidRPr="00A061B4">
        <w:t>K R Y E T A R I</w:t>
      </w:r>
    </w:p>
    <w:p w:rsidR="004E2F6B" w:rsidRPr="00A061B4" w:rsidRDefault="004E2F6B" w:rsidP="004E2F6B">
      <w:pPr>
        <w:pStyle w:val="AutoritetiEmer"/>
      </w:pPr>
      <w:r w:rsidRPr="00A061B4">
        <w:t xml:space="preserve">Servet Pëllumbi </w:t>
      </w:r>
    </w:p>
    <w:p w:rsidR="004E2F6B" w:rsidRPr="00A061B4" w:rsidRDefault="004E2F6B" w:rsidP="004E2F6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E2F6B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32CC2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23DC3F-7162-4D3D-A168-5790EF1FD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2019-03-14T15:06:00Z</dcterms:created>
  <dcterms:modified xsi:type="dcterms:W3CDTF">2019-03-14T15:06:00Z</dcterms:modified>
</cp:coreProperties>
</file>